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649" w:rsidRPr="001734CA" w:rsidRDefault="0076779F" w:rsidP="00737E07">
      <w:pPr>
        <w:spacing w:after="0" w:line="240" w:lineRule="auto"/>
        <w:jc w:val="center"/>
        <w:rPr>
          <w:rFonts w:ascii="Times New Roman" w:hAnsi="Times New Roman" w:cs="Times New Roman"/>
          <w:b/>
          <w:color w:val="000000" w:themeColor="text1"/>
          <w:sz w:val="24"/>
          <w:szCs w:val="24"/>
        </w:rPr>
      </w:pPr>
      <w:r w:rsidRPr="001734CA">
        <w:rPr>
          <w:rFonts w:ascii="Times New Roman" w:hAnsi="Times New Roman" w:cs="Times New Roman"/>
          <w:b/>
          <w:color w:val="000000" w:themeColor="text1"/>
          <w:sz w:val="24"/>
          <w:szCs w:val="24"/>
        </w:rPr>
        <w:t xml:space="preserve">PESANTREN </w:t>
      </w:r>
      <w:r>
        <w:rPr>
          <w:rFonts w:ascii="Times New Roman" w:hAnsi="Times New Roman" w:cs="Times New Roman"/>
          <w:b/>
          <w:color w:val="000000" w:themeColor="text1"/>
          <w:sz w:val="24"/>
          <w:szCs w:val="24"/>
        </w:rPr>
        <w:t xml:space="preserve">SEBAGAI </w:t>
      </w:r>
      <w:r w:rsidRPr="001734CA">
        <w:rPr>
          <w:rFonts w:ascii="Times New Roman" w:hAnsi="Times New Roman" w:cs="Times New Roman"/>
          <w:b/>
          <w:color w:val="000000" w:themeColor="text1"/>
          <w:sz w:val="24"/>
          <w:szCs w:val="24"/>
        </w:rPr>
        <w:t>PEMBENTUK NASIONALIS</w:t>
      </w:r>
      <w:r>
        <w:rPr>
          <w:rFonts w:ascii="Times New Roman" w:hAnsi="Times New Roman" w:cs="Times New Roman"/>
          <w:b/>
          <w:color w:val="000000" w:themeColor="text1"/>
          <w:sz w:val="24"/>
          <w:szCs w:val="24"/>
        </w:rPr>
        <w:t>ME</w:t>
      </w:r>
      <w:r w:rsidRPr="001734CA">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DALAM MEWUJUDKAN INDONESIA</w:t>
      </w:r>
      <w:bookmarkStart w:id="0" w:name="_GoBack"/>
      <w:bookmarkEnd w:id="0"/>
      <w:r>
        <w:rPr>
          <w:rFonts w:ascii="Times New Roman" w:hAnsi="Times New Roman" w:cs="Times New Roman"/>
          <w:b/>
          <w:color w:val="000000" w:themeColor="text1"/>
          <w:sz w:val="24"/>
          <w:szCs w:val="24"/>
        </w:rPr>
        <w:t xml:space="preserve"> BERMARTABAT</w:t>
      </w:r>
    </w:p>
    <w:p w:rsidR="00FB7236" w:rsidRPr="001734CA" w:rsidRDefault="00FB7236" w:rsidP="00737E07">
      <w:pPr>
        <w:spacing w:after="0" w:line="240" w:lineRule="auto"/>
        <w:ind w:firstLine="720"/>
        <w:jc w:val="center"/>
        <w:rPr>
          <w:rFonts w:ascii="Times New Roman" w:hAnsi="Times New Roman" w:cs="Times New Roman"/>
          <w:color w:val="000000" w:themeColor="text1"/>
          <w:sz w:val="24"/>
          <w:szCs w:val="24"/>
        </w:rPr>
      </w:pPr>
    </w:p>
    <w:p w:rsidR="00FB7236" w:rsidRPr="001734CA" w:rsidRDefault="00FB7236" w:rsidP="00737E07">
      <w:pPr>
        <w:spacing w:after="0" w:line="240" w:lineRule="auto"/>
        <w:jc w:val="center"/>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A.Fatikhul Amin Abdullah</w:t>
      </w:r>
      <w:r w:rsidR="007570BE">
        <w:rPr>
          <w:rFonts w:ascii="Times New Roman" w:hAnsi="Times New Roman" w:cs="Times New Roman"/>
          <w:color w:val="000000" w:themeColor="text1"/>
          <w:sz w:val="24"/>
          <w:szCs w:val="24"/>
        </w:rPr>
        <w:t xml:space="preserve"> dan Izzatul Fajriyah</w:t>
      </w:r>
    </w:p>
    <w:p w:rsidR="00FB7236" w:rsidRPr="001734CA" w:rsidRDefault="00FB7236" w:rsidP="00737E07">
      <w:pPr>
        <w:spacing w:after="0" w:line="240" w:lineRule="auto"/>
        <w:jc w:val="center"/>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STKIP PGRI Sidoarjo</w:t>
      </w:r>
    </w:p>
    <w:p w:rsidR="00FB7236" w:rsidRPr="001734CA" w:rsidRDefault="0076779F" w:rsidP="00737E0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f4tih85@gmail.com</w:t>
      </w:r>
    </w:p>
    <w:p w:rsidR="00FB7236" w:rsidRPr="001734CA" w:rsidRDefault="00FB7236" w:rsidP="00737E07">
      <w:pPr>
        <w:spacing w:after="0" w:line="240" w:lineRule="auto"/>
        <w:jc w:val="both"/>
        <w:rPr>
          <w:rFonts w:ascii="Times New Roman" w:hAnsi="Times New Roman" w:cs="Times New Roman"/>
          <w:color w:val="000000" w:themeColor="text1"/>
          <w:sz w:val="24"/>
          <w:szCs w:val="24"/>
        </w:rPr>
      </w:pPr>
    </w:p>
    <w:p w:rsidR="00FB7236" w:rsidRPr="00737E07" w:rsidRDefault="00FB7236" w:rsidP="004D192E">
      <w:pPr>
        <w:tabs>
          <w:tab w:val="left" w:pos="7797"/>
        </w:tabs>
        <w:spacing w:after="0" w:line="240" w:lineRule="auto"/>
        <w:ind w:left="567" w:right="707"/>
        <w:jc w:val="both"/>
        <w:rPr>
          <w:rFonts w:ascii="Times New Roman" w:hAnsi="Times New Roman" w:cs="Times New Roman"/>
          <w:b/>
          <w:i/>
          <w:color w:val="000000" w:themeColor="text1"/>
          <w:sz w:val="24"/>
          <w:szCs w:val="24"/>
          <w:u w:val="single"/>
        </w:rPr>
      </w:pPr>
      <w:r w:rsidRPr="00737E07">
        <w:rPr>
          <w:rFonts w:ascii="Times New Roman" w:hAnsi="Times New Roman" w:cs="Times New Roman"/>
          <w:b/>
          <w:i/>
          <w:color w:val="000000" w:themeColor="text1"/>
          <w:sz w:val="24"/>
          <w:szCs w:val="24"/>
          <w:u w:val="single"/>
        </w:rPr>
        <w:t>Abstrak</w:t>
      </w:r>
    </w:p>
    <w:p w:rsidR="006178B8" w:rsidRPr="001734CA" w:rsidRDefault="00FB7236" w:rsidP="004D192E">
      <w:pPr>
        <w:tabs>
          <w:tab w:val="left" w:pos="7797"/>
        </w:tabs>
        <w:spacing w:after="0" w:line="240" w:lineRule="auto"/>
        <w:ind w:left="567" w:right="707"/>
        <w:jc w:val="both"/>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 xml:space="preserve">Pesantren tidak hanya mengandung makna keislaman, tetapi juga keaslian (indigenous)Indonesia, sebab lembaga yang serupa sudah terdapat pada masa kekuasaan Hindu-Budha, sedangkan Islam meneruskan dan mengislamkannya. Artinya pesantren merupakan bentuk akulturasi budaya antara Islam dengan budaya sebelum baik Hindu-Budha maupun budaya asli Indonesia. karena itulah, produk pesantren </w:t>
      </w:r>
      <w:r w:rsidR="00982E45" w:rsidRPr="001734CA">
        <w:rPr>
          <w:rFonts w:ascii="Times New Roman" w:hAnsi="Times New Roman" w:cs="Times New Roman"/>
          <w:color w:val="000000" w:themeColor="text1"/>
          <w:sz w:val="24"/>
          <w:szCs w:val="24"/>
        </w:rPr>
        <w:t>memiliki kemampuan beradaptasi dan toleransi yang tinggi. Pesantren menjadi salah satu pondasi berdirinya Negara Kesatuan Republik Indonesia (NKRI) sebagai negara yang yang berdaulat dan bangsa yang merdeka. Karena kehadiran suatu negara mutlak harus ada dalam upaya menyebarkan agama. Oleh sebab itu, pesantren menjunjung nilai nasionalisme karena menyadari hanya di negera yang berdaulat agama bisa dijalankan dengan sempurna.</w:t>
      </w:r>
    </w:p>
    <w:p w:rsidR="006178B8" w:rsidRPr="001734CA" w:rsidRDefault="006178B8" w:rsidP="004D192E">
      <w:pPr>
        <w:tabs>
          <w:tab w:val="left" w:pos="7797"/>
        </w:tabs>
        <w:spacing w:after="0" w:line="240" w:lineRule="auto"/>
        <w:ind w:left="567" w:right="707"/>
        <w:jc w:val="both"/>
        <w:rPr>
          <w:rFonts w:ascii="Times New Roman" w:hAnsi="Times New Roman" w:cs="Times New Roman"/>
          <w:b/>
          <w:i/>
          <w:color w:val="000000" w:themeColor="text1"/>
          <w:sz w:val="24"/>
          <w:szCs w:val="24"/>
        </w:rPr>
      </w:pPr>
      <w:r w:rsidRPr="001734CA">
        <w:rPr>
          <w:rFonts w:ascii="Times New Roman" w:hAnsi="Times New Roman" w:cs="Times New Roman"/>
          <w:b/>
          <w:i/>
          <w:color w:val="000000" w:themeColor="text1"/>
          <w:sz w:val="24"/>
          <w:szCs w:val="24"/>
        </w:rPr>
        <w:t xml:space="preserve">Kata kunci: Pesantren, Nasionalisme, </w:t>
      </w:r>
      <w:r w:rsidR="00737E07">
        <w:rPr>
          <w:rFonts w:ascii="Times New Roman" w:hAnsi="Times New Roman" w:cs="Times New Roman"/>
          <w:b/>
          <w:i/>
          <w:color w:val="000000" w:themeColor="text1"/>
          <w:sz w:val="24"/>
          <w:szCs w:val="24"/>
        </w:rPr>
        <w:t>Agama.</w:t>
      </w:r>
    </w:p>
    <w:p w:rsidR="00FB7236" w:rsidRPr="001734CA" w:rsidRDefault="00FB7236" w:rsidP="004D192E">
      <w:pPr>
        <w:spacing w:after="0" w:line="240" w:lineRule="auto"/>
        <w:jc w:val="both"/>
        <w:rPr>
          <w:rFonts w:ascii="Times New Roman" w:hAnsi="Times New Roman" w:cs="Times New Roman"/>
          <w:color w:val="000000" w:themeColor="text1"/>
          <w:sz w:val="24"/>
          <w:szCs w:val="24"/>
        </w:rPr>
      </w:pPr>
    </w:p>
    <w:p w:rsidR="00AE22F1" w:rsidRPr="001734CA" w:rsidRDefault="00AE22F1" w:rsidP="001734CA">
      <w:pPr>
        <w:spacing w:after="0" w:line="360" w:lineRule="auto"/>
        <w:ind w:firstLine="720"/>
        <w:jc w:val="both"/>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Pentingnya tanah air dapat kita lihat dari perjalanan hijrah Nabi Muhammad dari Mekkah ke Madinah. Nabi ingin mempunyai tanah air (negara) sehingga dakwah Islam bisa berkembang dengan baik. Ini pula mengapa Al Quran masih menyebut-nyebut tentang kisah Firaun serta kisah para nabi lainnya. Kisah-kisah tersebut menyingkapkan adanya sejarah tentang tanah air atau daerah yang pernah dihuni oleh raja-raja terdahulu dan para nabi dalam menjalankan roda pemerinta</w:t>
      </w:r>
      <w:r w:rsidR="004D192E">
        <w:rPr>
          <w:rFonts w:ascii="Times New Roman" w:hAnsi="Times New Roman" w:cs="Times New Roman"/>
          <w:color w:val="000000" w:themeColor="text1"/>
          <w:sz w:val="24"/>
          <w:szCs w:val="24"/>
        </w:rPr>
        <w:t>han dan kenabiannya.  Dalam pepatah</w:t>
      </w:r>
      <w:r w:rsidRPr="001734CA">
        <w:rPr>
          <w:rFonts w:ascii="Times New Roman" w:hAnsi="Times New Roman" w:cs="Times New Roman"/>
          <w:color w:val="000000" w:themeColor="text1"/>
          <w:sz w:val="24"/>
          <w:szCs w:val="24"/>
        </w:rPr>
        <w:t xml:space="preserve"> Arab dikataka</w:t>
      </w:r>
      <w:r w:rsidR="0058034D" w:rsidRPr="001734CA">
        <w:rPr>
          <w:rFonts w:ascii="Times New Roman" w:hAnsi="Times New Roman" w:cs="Times New Roman"/>
          <w:color w:val="000000" w:themeColor="text1"/>
          <w:sz w:val="24"/>
          <w:szCs w:val="24"/>
        </w:rPr>
        <w:t>n</w:t>
      </w:r>
      <w:r w:rsidRPr="001734CA">
        <w:rPr>
          <w:rFonts w:ascii="Times New Roman" w:hAnsi="Times New Roman" w:cs="Times New Roman"/>
          <w:color w:val="000000" w:themeColor="text1"/>
          <w:sz w:val="24"/>
          <w:szCs w:val="24"/>
        </w:rPr>
        <w:t>, “barang siapa yang tidak memiliki tanah air, ia tidak memiliki sejarah. Dan barang siapa yang tidak memiliki sejarah, akan terlupakan. Contoh nyata adalah bangsa Kurdi yang tidak memiliki tanah air sehingga tercerai berai hidup berdiaspora ke Turki, Irak, dan Suriah.  Banyak pandangan yang mempertentangkan agama</w:t>
      </w:r>
      <w:r w:rsidR="0058034D" w:rsidRPr="001734CA">
        <w:rPr>
          <w:rFonts w:ascii="Times New Roman" w:hAnsi="Times New Roman" w:cs="Times New Roman"/>
          <w:color w:val="000000" w:themeColor="text1"/>
          <w:sz w:val="24"/>
          <w:szCs w:val="24"/>
        </w:rPr>
        <w:t xml:space="preserve"> dan nasionalisme. Sehingga nega</w:t>
      </w:r>
      <w:r w:rsidRPr="001734CA">
        <w:rPr>
          <w:rFonts w:ascii="Times New Roman" w:hAnsi="Times New Roman" w:cs="Times New Roman"/>
          <w:color w:val="000000" w:themeColor="text1"/>
          <w:sz w:val="24"/>
          <w:szCs w:val="24"/>
        </w:rPr>
        <w:t>ra yang mayoritas Islam seringkali terjadi pertumpahan darah seperti Afganistan, Somalia, Irak, Yaman, atau Suriah. Hal ini menunjukkan kesamaan agama belum dan tak mampu menyatukan masyarakatnya. Berbeda dengan Indonesia, Islam di Indonesia menunjukkan sikap yang arif dan bijak terhadap ajaran dan kebangsaan. Pendakwah Islam sejak dulu tidak serta merta melakukan ‘pembumihangusan’ terhadap kearifan lokal yang sudah ada</w:t>
      </w:r>
      <w:r w:rsidR="0058034D" w:rsidRPr="001734CA">
        <w:rPr>
          <w:rFonts w:ascii="Times New Roman" w:hAnsi="Times New Roman" w:cs="Times New Roman"/>
          <w:color w:val="000000" w:themeColor="text1"/>
          <w:sz w:val="24"/>
          <w:szCs w:val="24"/>
        </w:rPr>
        <w:t xml:space="preserve"> berserakan di bumi nusantara k</w:t>
      </w:r>
      <w:r w:rsidRPr="001734CA">
        <w:rPr>
          <w:rFonts w:ascii="Times New Roman" w:hAnsi="Times New Roman" w:cs="Times New Roman"/>
          <w:color w:val="000000" w:themeColor="text1"/>
          <w:sz w:val="24"/>
          <w:szCs w:val="24"/>
        </w:rPr>
        <w:t xml:space="preserve">arena mereka sadar betul untuk berdakwah dibutuhkan tanah air yang </w:t>
      </w:r>
      <w:r w:rsidRPr="001734CA">
        <w:rPr>
          <w:rFonts w:ascii="Times New Roman" w:hAnsi="Times New Roman" w:cs="Times New Roman"/>
          <w:color w:val="000000" w:themeColor="text1"/>
          <w:sz w:val="24"/>
          <w:szCs w:val="24"/>
        </w:rPr>
        <w:lastRenderedPageBreak/>
        <w:t>kondusif.</w:t>
      </w:r>
      <w:r w:rsidRPr="001734CA">
        <w:rPr>
          <w:rStyle w:val="FootnoteReference"/>
          <w:rFonts w:ascii="Times New Roman" w:hAnsi="Times New Roman" w:cs="Times New Roman"/>
          <w:color w:val="000000" w:themeColor="text1"/>
          <w:sz w:val="24"/>
          <w:szCs w:val="24"/>
        </w:rPr>
        <w:footnoteReference w:id="1"/>
      </w:r>
      <w:r w:rsidR="004D192E">
        <w:rPr>
          <w:rFonts w:ascii="Times New Roman" w:hAnsi="Times New Roman" w:cs="Times New Roman"/>
          <w:color w:val="000000" w:themeColor="text1"/>
          <w:sz w:val="24"/>
          <w:szCs w:val="24"/>
        </w:rPr>
        <w:t xml:space="preserve"> Oleh sebab itu, Walisongo berdakwah dengan penuh kebijakan terhadap </w:t>
      </w:r>
      <w:r w:rsidR="004D192E" w:rsidRPr="004D192E">
        <w:rPr>
          <w:rFonts w:ascii="Times New Roman" w:hAnsi="Times New Roman" w:cs="Times New Roman"/>
          <w:i/>
          <w:color w:val="000000" w:themeColor="text1"/>
          <w:sz w:val="24"/>
          <w:szCs w:val="24"/>
        </w:rPr>
        <w:t>lokal genius</w:t>
      </w:r>
      <w:r w:rsidR="004D192E">
        <w:rPr>
          <w:rFonts w:ascii="Times New Roman" w:hAnsi="Times New Roman" w:cs="Times New Roman"/>
          <w:color w:val="000000" w:themeColor="text1"/>
          <w:sz w:val="24"/>
          <w:szCs w:val="24"/>
        </w:rPr>
        <w:t xml:space="preserve"> yang ada dan damai tanpa merubah tatanan atau sistem sosial yang sudah ada hanya menyusupkan ajaran dan nilai-nilai Islam dalam setiap tidakan dan pergaulan kemasyarakatan bahkan hiburan.</w:t>
      </w:r>
    </w:p>
    <w:p w:rsidR="00AE22F1" w:rsidRPr="001734CA" w:rsidRDefault="004D192E" w:rsidP="001734CA">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Wali</w:t>
      </w:r>
      <w:r w:rsidR="00AE22F1" w:rsidRPr="001734CA">
        <w:rPr>
          <w:rFonts w:ascii="Times New Roman" w:hAnsi="Times New Roman" w:cs="Times New Roman"/>
          <w:color w:val="000000" w:themeColor="text1"/>
          <w:sz w:val="24"/>
          <w:szCs w:val="24"/>
        </w:rPr>
        <w:t xml:space="preserve">songo menyebarkan Islam dengan memanfaatkan kebudayaan asli atau </w:t>
      </w:r>
      <w:r w:rsidR="00AE22F1" w:rsidRPr="001734CA">
        <w:rPr>
          <w:rFonts w:ascii="Times New Roman" w:hAnsi="Times New Roman" w:cs="Times New Roman"/>
          <w:i/>
          <w:color w:val="000000" w:themeColor="text1"/>
          <w:sz w:val="24"/>
          <w:szCs w:val="24"/>
        </w:rPr>
        <w:t>lokal genius</w:t>
      </w:r>
      <w:r w:rsidR="00AE22F1" w:rsidRPr="001734CA">
        <w:rPr>
          <w:rFonts w:ascii="Times New Roman" w:hAnsi="Times New Roman" w:cs="Times New Roman"/>
          <w:color w:val="000000" w:themeColor="text1"/>
          <w:sz w:val="24"/>
          <w:szCs w:val="24"/>
        </w:rPr>
        <w:t xml:space="preserve"> yang sudah ada di Nusantara Indonesia. contohnya Sunan Bonang  berdakwah dengan melakukan pagelaran musik (Bonang) yang di dalamnya diberi dakwah Islam dan nilai-nilai pemaknaan kehidupan. Sunan Bonang juga mengubah “Suluk Wijil” dan nyanyian  “Tombo Ati” yang dikenal sampai sekarang. Sunan Kalijogo berdakwah dengan kesenian wayang kulit dengan lakon/cerita ajaran Islam, salah satu yang terkenal adalah cerita ‘Kalimsada’ yang merupakan penjabaran hakikat “Kalimat </w:t>
      </w:r>
      <w:r w:rsidR="00AE22F1" w:rsidRPr="001734CA">
        <w:rPr>
          <w:rFonts w:ascii="Times New Roman" w:hAnsi="Times New Roman" w:cs="Times New Roman"/>
          <w:i/>
          <w:color w:val="000000" w:themeColor="text1"/>
          <w:sz w:val="24"/>
          <w:szCs w:val="24"/>
        </w:rPr>
        <w:t>Syahadat</w:t>
      </w:r>
      <w:r w:rsidR="00AE22F1" w:rsidRPr="001734CA">
        <w:rPr>
          <w:rFonts w:ascii="Times New Roman" w:hAnsi="Times New Roman" w:cs="Times New Roman"/>
          <w:color w:val="000000" w:themeColor="text1"/>
          <w:sz w:val="24"/>
          <w:szCs w:val="24"/>
        </w:rPr>
        <w:t xml:space="preserve">”. Sunan Giri yang membuat wayang </w:t>
      </w:r>
      <w:r w:rsidR="00AE22F1" w:rsidRPr="001734CA">
        <w:rPr>
          <w:rFonts w:ascii="Times New Roman" w:hAnsi="Times New Roman" w:cs="Times New Roman"/>
          <w:i/>
          <w:color w:val="000000" w:themeColor="text1"/>
          <w:sz w:val="24"/>
          <w:szCs w:val="24"/>
        </w:rPr>
        <w:t xml:space="preserve">gedog. </w:t>
      </w:r>
      <w:r w:rsidR="00AE22F1" w:rsidRPr="001734CA">
        <w:rPr>
          <w:rFonts w:ascii="Times New Roman" w:hAnsi="Times New Roman" w:cs="Times New Roman"/>
          <w:color w:val="000000" w:themeColor="text1"/>
          <w:sz w:val="24"/>
          <w:szCs w:val="24"/>
        </w:rPr>
        <w:t xml:space="preserve"> Dan Sunan Kudus penemu wayang </w:t>
      </w:r>
      <w:r w:rsidR="00AE22F1" w:rsidRPr="001734CA">
        <w:rPr>
          <w:rFonts w:ascii="Times New Roman" w:hAnsi="Times New Roman" w:cs="Times New Roman"/>
          <w:i/>
          <w:color w:val="000000" w:themeColor="text1"/>
          <w:sz w:val="24"/>
          <w:szCs w:val="24"/>
        </w:rPr>
        <w:t>golek.</w:t>
      </w:r>
      <w:r w:rsidR="00AE22F1" w:rsidRPr="001734CA">
        <w:rPr>
          <w:rFonts w:ascii="Times New Roman" w:hAnsi="Times New Roman" w:cs="Times New Roman"/>
          <w:color w:val="000000" w:themeColor="text1"/>
          <w:sz w:val="24"/>
          <w:szCs w:val="24"/>
        </w:rPr>
        <w:t xml:space="preserve"> Dan masih banyak ajaran para wali yang mengakulturasikan nilai Islam dengan budaya asli (</w:t>
      </w:r>
      <w:r w:rsidR="00AE22F1" w:rsidRPr="001734CA">
        <w:rPr>
          <w:rFonts w:ascii="Times New Roman" w:hAnsi="Times New Roman" w:cs="Times New Roman"/>
          <w:i/>
          <w:color w:val="000000" w:themeColor="text1"/>
          <w:sz w:val="24"/>
          <w:szCs w:val="24"/>
        </w:rPr>
        <w:t>lokal genius</w:t>
      </w:r>
      <w:r w:rsidR="00AE22F1" w:rsidRPr="001734CA">
        <w:rPr>
          <w:rFonts w:ascii="Times New Roman" w:hAnsi="Times New Roman" w:cs="Times New Roman"/>
          <w:color w:val="000000" w:themeColor="text1"/>
          <w:sz w:val="24"/>
          <w:szCs w:val="24"/>
        </w:rPr>
        <w:t xml:space="preserve">) Nusantara </w:t>
      </w:r>
      <w:r w:rsidR="00AE22F1" w:rsidRPr="001734CA">
        <w:rPr>
          <w:rFonts w:ascii="Times New Roman" w:hAnsi="Times New Roman" w:cs="Times New Roman"/>
          <w:i/>
          <w:color w:val="000000" w:themeColor="text1"/>
          <w:sz w:val="24"/>
          <w:szCs w:val="24"/>
        </w:rPr>
        <w:t>seperti sekaten, gerebeg maulud, mitoni, surtanah, tedak siten,</w:t>
      </w:r>
      <w:r w:rsidR="00AE22F1" w:rsidRPr="001734CA">
        <w:rPr>
          <w:rFonts w:ascii="Times New Roman" w:hAnsi="Times New Roman" w:cs="Times New Roman"/>
          <w:color w:val="000000" w:themeColor="text1"/>
          <w:sz w:val="24"/>
          <w:szCs w:val="24"/>
        </w:rPr>
        <w:t xml:space="preserve"> dan sebagainya</w:t>
      </w:r>
      <w:r w:rsidR="00AE22F1" w:rsidRPr="001734CA">
        <w:rPr>
          <w:rStyle w:val="FootnoteReference"/>
          <w:rFonts w:ascii="Times New Roman" w:hAnsi="Times New Roman" w:cs="Times New Roman"/>
          <w:color w:val="000000" w:themeColor="text1"/>
          <w:sz w:val="24"/>
          <w:szCs w:val="24"/>
        </w:rPr>
        <w:footnoteReference w:id="2"/>
      </w:r>
      <w:r w:rsidR="00044C31" w:rsidRPr="001734CA">
        <w:rPr>
          <w:rFonts w:ascii="Times New Roman" w:hAnsi="Times New Roman" w:cs="Times New Roman"/>
          <w:color w:val="000000" w:themeColor="text1"/>
          <w:sz w:val="24"/>
          <w:szCs w:val="24"/>
        </w:rPr>
        <w:t xml:space="preserve">. </w:t>
      </w:r>
    </w:p>
    <w:p w:rsidR="001734CA" w:rsidRDefault="00044C31" w:rsidP="001734CA">
      <w:pPr>
        <w:spacing w:after="0" w:line="360" w:lineRule="auto"/>
        <w:ind w:firstLine="720"/>
        <w:jc w:val="both"/>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Salah satu hal yang bisa dilepaskan dari upaya penyebaran Islam di Indonesia khususnya tanah Jawa adalah tumbuh berkembangnya pesantren. Dalam pesantren terjadi interrelasi antara Islam dan kebudayaan. Secara historis, usal usul pesantren tidak dapat dipisa</w:t>
      </w:r>
      <w:r w:rsidR="0058034D" w:rsidRPr="001734CA">
        <w:rPr>
          <w:rFonts w:ascii="Times New Roman" w:hAnsi="Times New Roman" w:cs="Times New Roman"/>
          <w:color w:val="000000" w:themeColor="text1"/>
          <w:sz w:val="24"/>
          <w:szCs w:val="24"/>
        </w:rPr>
        <w:t>hkan dari sejarah Walisongo abad XIV-XVI</w:t>
      </w:r>
      <w:r w:rsidRPr="001734CA">
        <w:rPr>
          <w:rFonts w:ascii="Times New Roman" w:hAnsi="Times New Roman" w:cs="Times New Roman"/>
          <w:color w:val="000000" w:themeColor="text1"/>
          <w:sz w:val="24"/>
          <w:szCs w:val="24"/>
        </w:rPr>
        <w:t xml:space="preserve"> dengan segala bentuk keunikannya. </w:t>
      </w:r>
      <w:r w:rsidR="004D192E">
        <w:rPr>
          <w:rFonts w:ascii="Times New Roman" w:hAnsi="Times New Roman" w:cs="Times New Roman"/>
          <w:color w:val="000000" w:themeColor="text1"/>
          <w:sz w:val="24"/>
          <w:szCs w:val="24"/>
        </w:rPr>
        <w:t>Pesantren juga dikenal dengan is</w:t>
      </w:r>
      <w:r w:rsidR="00083400" w:rsidRPr="001734CA">
        <w:rPr>
          <w:rFonts w:ascii="Times New Roman" w:hAnsi="Times New Roman" w:cs="Times New Roman"/>
          <w:color w:val="000000" w:themeColor="text1"/>
          <w:sz w:val="24"/>
          <w:szCs w:val="24"/>
        </w:rPr>
        <w:t xml:space="preserve">tilah </w:t>
      </w:r>
      <w:r w:rsidR="00083400" w:rsidRPr="001734CA">
        <w:rPr>
          <w:rFonts w:ascii="Times New Roman" w:hAnsi="Times New Roman" w:cs="Times New Roman"/>
          <w:i/>
          <w:color w:val="000000" w:themeColor="text1"/>
          <w:sz w:val="24"/>
          <w:szCs w:val="24"/>
        </w:rPr>
        <w:t>fundug.</w:t>
      </w:r>
      <w:r w:rsidR="00083400" w:rsidRPr="001734CA">
        <w:rPr>
          <w:rFonts w:ascii="Times New Roman" w:hAnsi="Times New Roman" w:cs="Times New Roman"/>
          <w:color w:val="000000" w:themeColor="text1"/>
          <w:sz w:val="24"/>
          <w:szCs w:val="24"/>
        </w:rPr>
        <w:t xml:space="preserve"> Yang berarti hotel atau asrama. Perkataan pesantren dari kata santri, yang dengan awalan </w:t>
      </w:r>
      <w:r w:rsidR="00083400" w:rsidRPr="001734CA">
        <w:rPr>
          <w:rFonts w:ascii="Times New Roman" w:hAnsi="Times New Roman" w:cs="Times New Roman"/>
          <w:i/>
          <w:color w:val="000000" w:themeColor="text1"/>
          <w:sz w:val="24"/>
          <w:szCs w:val="24"/>
        </w:rPr>
        <w:t>pe</w:t>
      </w:r>
      <w:r w:rsidR="00083400" w:rsidRPr="001734CA">
        <w:rPr>
          <w:rFonts w:ascii="Times New Roman" w:hAnsi="Times New Roman" w:cs="Times New Roman"/>
          <w:color w:val="000000" w:themeColor="text1"/>
          <w:sz w:val="24"/>
          <w:szCs w:val="24"/>
        </w:rPr>
        <w:t xml:space="preserve"> dan akhiran </w:t>
      </w:r>
      <w:r w:rsidR="00083400" w:rsidRPr="001734CA">
        <w:rPr>
          <w:rFonts w:ascii="Times New Roman" w:hAnsi="Times New Roman" w:cs="Times New Roman"/>
          <w:i/>
          <w:color w:val="000000" w:themeColor="text1"/>
          <w:sz w:val="24"/>
          <w:szCs w:val="24"/>
        </w:rPr>
        <w:t xml:space="preserve">an  </w:t>
      </w:r>
      <w:r w:rsidR="00083400" w:rsidRPr="001734CA">
        <w:rPr>
          <w:rFonts w:ascii="Times New Roman" w:hAnsi="Times New Roman" w:cs="Times New Roman"/>
          <w:color w:val="000000" w:themeColor="text1"/>
          <w:sz w:val="24"/>
          <w:szCs w:val="24"/>
        </w:rPr>
        <w:t xml:space="preserve">berarti tempat tinggal para santri. Profesor Jhons dalam Dhofier (1994: 18) berpendapat bahwa istilah santri berasal dari bahasa Tamil, yang berarti guru mengaji, sedang C.C. Berg berpendapat bahwa istilah tersebut berasal dari bahasa </w:t>
      </w:r>
      <w:r w:rsidR="00083400" w:rsidRPr="001734CA">
        <w:rPr>
          <w:rFonts w:ascii="Times New Roman" w:hAnsi="Times New Roman" w:cs="Times New Roman"/>
          <w:i/>
          <w:color w:val="000000" w:themeColor="text1"/>
          <w:sz w:val="24"/>
          <w:szCs w:val="24"/>
        </w:rPr>
        <w:t>shastri</w:t>
      </w:r>
      <w:r w:rsidR="00083400" w:rsidRPr="001734CA">
        <w:rPr>
          <w:rFonts w:ascii="Times New Roman" w:hAnsi="Times New Roman" w:cs="Times New Roman"/>
          <w:color w:val="000000" w:themeColor="text1"/>
          <w:sz w:val="24"/>
          <w:szCs w:val="24"/>
        </w:rPr>
        <w:t xml:space="preserve"> yang dalam bahasa India berarti orang yang tahu buku-buku suci Agama Hindu, atau seorang sarjana ahli kitab suci agama Hindu. </w:t>
      </w:r>
      <w:r w:rsidR="004A5411" w:rsidRPr="001734CA">
        <w:rPr>
          <w:rFonts w:ascii="Times New Roman" w:hAnsi="Times New Roman" w:cs="Times New Roman"/>
          <w:color w:val="000000" w:themeColor="text1"/>
          <w:sz w:val="24"/>
          <w:szCs w:val="24"/>
        </w:rPr>
        <w:t xml:space="preserve">Kata sastri berasal dari kata </w:t>
      </w:r>
      <w:r w:rsidR="004A5411" w:rsidRPr="001734CA">
        <w:rPr>
          <w:rFonts w:ascii="Times New Roman" w:hAnsi="Times New Roman" w:cs="Times New Roman"/>
          <w:i/>
          <w:color w:val="000000" w:themeColor="text1"/>
          <w:sz w:val="24"/>
          <w:szCs w:val="24"/>
        </w:rPr>
        <w:t>shastra</w:t>
      </w:r>
      <w:r w:rsidR="004A5411" w:rsidRPr="001734CA">
        <w:rPr>
          <w:rFonts w:ascii="Times New Roman" w:hAnsi="Times New Roman" w:cs="Times New Roman"/>
          <w:color w:val="000000" w:themeColor="text1"/>
          <w:sz w:val="24"/>
          <w:szCs w:val="24"/>
        </w:rPr>
        <w:t xml:space="preserve"> yang berarti buku-buku suci, buku agama, atau buku-buku tentang ilmu pengetahuan.</w:t>
      </w:r>
      <w:r w:rsidR="004A5411" w:rsidRPr="001734CA">
        <w:rPr>
          <w:rStyle w:val="FootnoteReference"/>
          <w:rFonts w:ascii="Times New Roman" w:hAnsi="Times New Roman" w:cs="Times New Roman"/>
          <w:color w:val="000000" w:themeColor="text1"/>
          <w:sz w:val="24"/>
          <w:szCs w:val="24"/>
        </w:rPr>
        <w:footnoteReference w:id="3"/>
      </w:r>
    </w:p>
    <w:p w:rsidR="00044C31" w:rsidRPr="001734CA" w:rsidRDefault="00044C31" w:rsidP="001734CA">
      <w:pPr>
        <w:spacing w:after="0" w:line="360" w:lineRule="auto"/>
        <w:ind w:firstLine="720"/>
        <w:jc w:val="both"/>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lastRenderedPageBreak/>
        <w:t xml:space="preserve">Berdirinya Pesantren pada mulanya oleh Wali Songo yang diprakarsai oleh Sheikh Maulana Malik Ibrahim yang berasal dari Gujarat India. Para Wali Songo tidak begitu kesulitan untuk mendirikan Pesantren karena sudah ada sebelumnya Instiusi Pendidikan Hindu-Budha dengan sistem biara dan Asrama sebagai tempat belajar mengajar bagi para </w:t>
      </w:r>
      <w:r w:rsidR="004D192E" w:rsidRPr="001734CA">
        <w:rPr>
          <w:rFonts w:ascii="Times New Roman" w:hAnsi="Times New Roman" w:cs="Times New Roman"/>
          <w:color w:val="000000" w:themeColor="text1"/>
          <w:sz w:val="24"/>
          <w:szCs w:val="24"/>
        </w:rPr>
        <w:t xml:space="preserve">Bikshu </w:t>
      </w:r>
      <w:r w:rsidRPr="001734CA">
        <w:rPr>
          <w:rFonts w:ascii="Times New Roman" w:hAnsi="Times New Roman" w:cs="Times New Roman"/>
          <w:color w:val="000000" w:themeColor="text1"/>
          <w:sz w:val="24"/>
          <w:szCs w:val="24"/>
        </w:rPr>
        <w:t xml:space="preserve">dan </w:t>
      </w:r>
      <w:r w:rsidR="004D192E" w:rsidRPr="001734CA">
        <w:rPr>
          <w:rFonts w:ascii="Times New Roman" w:hAnsi="Times New Roman" w:cs="Times New Roman"/>
          <w:color w:val="000000" w:themeColor="text1"/>
          <w:sz w:val="24"/>
          <w:szCs w:val="24"/>
        </w:rPr>
        <w:t xml:space="preserve">Pendeta </w:t>
      </w:r>
      <w:r w:rsidRPr="001734CA">
        <w:rPr>
          <w:rFonts w:ascii="Times New Roman" w:hAnsi="Times New Roman" w:cs="Times New Roman"/>
          <w:color w:val="000000" w:themeColor="text1"/>
          <w:sz w:val="24"/>
          <w:szCs w:val="24"/>
        </w:rPr>
        <w:t>di Indonesia. Pada masa perkembangan Islam, biara dan asrama tersebut tidak berubah bentuk akan tetapi isinya berubah dari ajaran Hindu dan Budha diganti dengan ajaran Islam, yang kemudian dijadikan dasar peletak berdirinya pesantren.Selanjutnya pesantren oleh beberapa anggota dari Wali Songo yang menggunakan pesantren sebagai tempat mengajarkan ajaran-ajaran Islam kepada masyarakat Jawa. Sunan Bonang mendirikan pesantren di Tuban, Sunan Ampel mendirikan pesantren di Ampel Surabaya dan Sunan Giri mendirikan pesantren di Sidomukti yang kemudian tempat ini lebih dikenal dengan sebutan Giri Kedaton.</w:t>
      </w:r>
    </w:p>
    <w:p w:rsidR="00744074" w:rsidRPr="001734CA" w:rsidRDefault="00744074" w:rsidP="001734CA">
      <w:pPr>
        <w:spacing w:after="0" w:line="360" w:lineRule="auto"/>
        <w:ind w:firstLine="720"/>
        <w:jc w:val="both"/>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Pesantren adalah salah satu lembaga yang tumbuh dari dan dalam masyarakat untuk melayani berbagai kebutuhan masyarakat. Ia dapat melayani kebutuhan pendidikan ketika masyarakat haus akan ilmu pengetahuan, apal</w:t>
      </w:r>
      <w:r w:rsidR="004D192E">
        <w:rPr>
          <w:rFonts w:ascii="Times New Roman" w:hAnsi="Times New Roman" w:cs="Times New Roman"/>
          <w:color w:val="000000" w:themeColor="text1"/>
          <w:sz w:val="24"/>
          <w:szCs w:val="24"/>
        </w:rPr>
        <w:t>a</w:t>
      </w:r>
      <w:r w:rsidRPr="001734CA">
        <w:rPr>
          <w:rFonts w:ascii="Times New Roman" w:hAnsi="Times New Roman" w:cs="Times New Roman"/>
          <w:color w:val="000000" w:themeColor="text1"/>
          <w:sz w:val="24"/>
          <w:szCs w:val="24"/>
        </w:rPr>
        <w:t>gi ketika lembaga-lembaga pendidikan modern belum mampu menembus ke pelosok-pelosok desa, ia dapat enjadi simbol yang menghubungkan dunia pedesaan dengan dunia luas, di samping pasar, ketika penetrasi birokrasi ke daerah pedesaan belum tentu terlalu dalam. Dengan kata lain, ada masa di mana pengaruh pesantren menelusup ke dalam seluruh aspek kehidupan masyarakat: pembentukan transformasi nilai-nilai kultural dan religius, pengelompokan sosial, dan kehidupan politik. dengan demikian perubahan-perubahan yang terjadi dalam masyarakat mau tidak mau mempunyai pengaruh ke dalam dunia pesantren. Keberadaan pesantren pada saat ini dapat dilihat sebagai indikator adanya ‘potensi’ untuk mengikuti dan menyesuaikan diri dengan perubahan-perubahan yang terjadi, atau paling tidak dapat diduga adanya ketahanan tertentu. Dengan kata lain</w:t>
      </w:r>
      <w:r w:rsidR="00801663">
        <w:rPr>
          <w:rFonts w:ascii="Times New Roman" w:hAnsi="Times New Roman" w:cs="Times New Roman"/>
          <w:color w:val="000000" w:themeColor="text1"/>
          <w:sz w:val="24"/>
          <w:szCs w:val="24"/>
        </w:rPr>
        <w:t xml:space="preserve"> </w:t>
      </w:r>
      <w:r w:rsidRPr="001734CA">
        <w:rPr>
          <w:rFonts w:ascii="Times New Roman" w:hAnsi="Times New Roman" w:cs="Times New Roman"/>
          <w:color w:val="000000" w:themeColor="text1"/>
          <w:sz w:val="24"/>
          <w:szCs w:val="24"/>
        </w:rPr>
        <w:t>bahwa dalam diri pesantren terdapat daya suai dan daya tahan tertentu terhadap perubahan yang terjadi dalam masyarakat.</w:t>
      </w:r>
      <w:r w:rsidRPr="001734CA">
        <w:rPr>
          <w:rStyle w:val="FootnoteReference"/>
          <w:rFonts w:ascii="Times New Roman" w:hAnsi="Times New Roman" w:cs="Times New Roman"/>
          <w:color w:val="000000" w:themeColor="text1"/>
          <w:sz w:val="24"/>
          <w:szCs w:val="24"/>
        </w:rPr>
        <w:footnoteReference w:id="4"/>
      </w:r>
    </w:p>
    <w:p w:rsidR="00AE22F1" w:rsidRPr="001734CA" w:rsidRDefault="004D192E" w:rsidP="001734CA">
      <w:pPr>
        <w:spacing w:after="0" w:line="360" w:lineRule="auto"/>
        <w:ind w:firstLine="720"/>
        <w:jc w:val="both"/>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 xml:space="preserve">Pesantren menjadi salah satu pondasi lahirnya negera-bangsa Indonesia. kehidupan pesantren laksana laboratorium kehidupan berbangsa. Oleh sebab itu, Abdurrahman Wahid menyebut pesantren sebagai subkultur.Pesantren atau pondok adalah lembaga yang mewujudkan proses wajar perkembangan sistem pendidikan </w:t>
      </w:r>
      <w:r w:rsidRPr="001734CA">
        <w:rPr>
          <w:rFonts w:ascii="Times New Roman" w:hAnsi="Times New Roman" w:cs="Times New Roman"/>
          <w:color w:val="000000" w:themeColor="text1"/>
          <w:sz w:val="24"/>
          <w:szCs w:val="24"/>
        </w:rPr>
        <w:lastRenderedPageBreak/>
        <w:t>nasional. Dari segi historis, pesantren tidak hanya mengandung makna keislaman, tetapi juga keaslian (</w:t>
      </w:r>
      <w:r w:rsidRPr="001734CA">
        <w:rPr>
          <w:rFonts w:ascii="Times New Roman" w:hAnsi="Times New Roman" w:cs="Times New Roman"/>
          <w:i/>
          <w:color w:val="000000" w:themeColor="text1"/>
          <w:sz w:val="24"/>
          <w:szCs w:val="24"/>
        </w:rPr>
        <w:t>indigenous</w:t>
      </w:r>
      <w:r w:rsidRPr="001734CA">
        <w:rPr>
          <w:rFonts w:ascii="Times New Roman" w:hAnsi="Times New Roman" w:cs="Times New Roman"/>
          <w:color w:val="000000" w:themeColor="text1"/>
          <w:sz w:val="24"/>
          <w:szCs w:val="24"/>
        </w:rPr>
        <w:t>)Indonesia, sebab lembaga yang serupa sudah terdapat pada masa kekuasaan Hindu-Budha, sedangkan Islam meneruskan dan mengislamkannya.</w:t>
      </w:r>
      <w:r w:rsidRPr="001734CA">
        <w:rPr>
          <w:rStyle w:val="FootnoteReference"/>
          <w:rFonts w:ascii="Times New Roman" w:hAnsi="Times New Roman" w:cs="Times New Roman"/>
          <w:color w:val="000000" w:themeColor="text1"/>
          <w:sz w:val="24"/>
          <w:szCs w:val="24"/>
        </w:rPr>
        <w:footnoteReference w:id="5"/>
      </w:r>
      <w:r>
        <w:rPr>
          <w:rFonts w:ascii="Times New Roman" w:hAnsi="Times New Roman" w:cs="Times New Roman"/>
          <w:color w:val="000000" w:themeColor="text1"/>
          <w:sz w:val="24"/>
          <w:szCs w:val="24"/>
        </w:rPr>
        <w:t xml:space="preserve"> </w:t>
      </w:r>
      <w:r w:rsidR="00AE22F1" w:rsidRPr="001734CA">
        <w:rPr>
          <w:rFonts w:ascii="Times New Roman" w:hAnsi="Times New Roman" w:cs="Times New Roman"/>
          <w:color w:val="000000" w:themeColor="text1"/>
          <w:sz w:val="24"/>
          <w:szCs w:val="24"/>
        </w:rPr>
        <w:t xml:space="preserve"> Seiring munculnya negara-bangsa, timbullah pemikiran tentang nasionalisme sebagai basis filosofis terbentunya negara-bangsa itu. Hans Kohn, misalnya, mengatakan yang disebut bagsa adalah himpunan komunitas yang memiliki persamaan bahasa, ras, agama, dan peradaban. Menurut ahli etnografi jerman ini, suatu bangsa tumbuh dan berkembang karena adanya unsur-unsur dan akar-akar sejarah yang membentuknya. Dan untuk mengukuhkan itu semua dibutuhkan pikiran bahwa pengabdian paling tinggi adalah untuk bangsa dan negara yang disebut nasionalisme. Sementara kalangan Islam sendiri nasionalisme disisipi roh-roh Isla</w:t>
      </w:r>
      <w:r w:rsidR="00744074" w:rsidRPr="001734CA">
        <w:rPr>
          <w:rFonts w:ascii="Times New Roman" w:hAnsi="Times New Roman" w:cs="Times New Roman"/>
          <w:color w:val="000000" w:themeColor="text1"/>
          <w:sz w:val="24"/>
          <w:szCs w:val="24"/>
        </w:rPr>
        <w:t>m</w:t>
      </w:r>
      <w:r w:rsidR="00AE22F1" w:rsidRPr="001734CA">
        <w:rPr>
          <w:rFonts w:ascii="Times New Roman" w:hAnsi="Times New Roman" w:cs="Times New Roman"/>
          <w:color w:val="000000" w:themeColor="text1"/>
          <w:sz w:val="24"/>
          <w:szCs w:val="24"/>
        </w:rPr>
        <w:t>. Hal ini, misalnya, tercermin dari pendapat Kiai Wahab Chasbullah ketika ditanya Soekarno tentang nasionalisme. Kata Kiai Wahab, nasionalisme yang ditambah bismillah, itulah Islam. Orang Islam yang melaksanakan agamanya secara benar akan menjadi nasionalis</w:t>
      </w:r>
      <w:r w:rsidR="00AE22F1" w:rsidRPr="001734CA">
        <w:rPr>
          <w:rStyle w:val="FootnoteReference"/>
          <w:rFonts w:ascii="Times New Roman" w:hAnsi="Times New Roman" w:cs="Times New Roman"/>
          <w:color w:val="000000" w:themeColor="text1"/>
          <w:sz w:val="24"/>
          <w:szCs w:val="24"/>
        </w:rPr>
        <w:footnoteReference w:id="6"/>
      </w:r>
      <w:r>
        <w:rPr>
          <w:rFonts w:ascii="Times New Roman" w:hAnsi="Times New Roman" w:cs="Times New Roman"/>
          <w:color w:val="000000" w:themeColor="text1"/>
          <w:sz w:val="24"/>
          <w:szCs w:val="24"/>
        </w:rPr>
        <w:t xml:space="preserve"> karean Prinsip-prinsip ajaran pesantren menjadikan masyarakat yang nasionalis dan cinta tanah air.</w:t>
      </w:r>
    </w:p>
    <w:p w:rsidR="00AE22F1" w:rsidRPr="001734CA" w:rsidRDefault="00AE22F1" w:rsidP="001734CA">
      <w:pPr>
        <w:spacing w:after="0" w:line="360" w:lineRule="auto"/>
        <w:ind w:firstLine="720"/>
        <w:jc w:val="both"/>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Kiai Wahab mengubah syair yang menumbuhkan semangat nasionalisme di kalangan rakyat Indonesia.</w:t>
      </w:r>
    </w:p>
    <w:p w:rsidR="00AE22F1" w:rsidRPr="00737E07" w:rsidRDefault="00AE22F1" w:rsidP="00737E07">
      <w:pPr>
        <w:spacing w:after="0" w:line="240" w:lineRule="auto"/>
        <w:ind w:left="567" w:firstLine="720"/>
        <w:jc w:val="both"/>
        <w:rPr>
          <w:rFonts w:ascii="Times New Roman" w:hAnsi="Times New Roman" w:cs="Times New Roman"/>
          <w:color w:val="000000" w:themeColor="text1"/>
          <w:sz w:val="24"/>
          <w:szCs w:val="24"/>
        </w:rPr>
      </w:pPr>
      <w:r w:rsidRPr="00737E07">
        <w:rPr>
          <w:rFonts w:ascii="Times New Roman" w:hAnsi="Times New Roman" w:cs="Times New Roman"/>
          <w:i/>
          <w:color w:val="000000" w:themeColor="text1"/>
          <w:sz w:val="24"/>
          <w:szCs w:val="24"/>
        </w:rPr>
        <w:t>//Ya ahlan wathan, ya ahlal wathan/</w:t>
      </w:r>
      <w:r w:rsidRPr="00737E07">
        <w:rPr>
          <w:rFonts w:ascii="Times New Roman" w:hAnsi="Times New Roman" w:cs="Times New Roman"/>
          <w:color w:val="000000" w:themeColor="text1"/>
          <w:sz w:val="24"/>
          <w:szCs w:val="24"/>
        </w:rPr>
        <w:t>Wahai bangsaku, wahai bangsaku/ Cinta Tanah Air adalah bagian dari iman/Cintailah Tanah Air ini wahai bangsaku/Jangan kalian menjadi orang terjajah/Sungguh kesempurnaan dan kemerdekaan/Harus dibuktikan dengan perbuatan//.</w:t>
      </w:r>
    </w:p>
    <w:p w:rsidR="00AE22F1" w:rsidRPr="001734CA" w:rsidRDefault="00AE22F1" w:rsidP="001734CA">
      <w:pPr>
        <w:spacing w:after="0" w:line="360" w:lineRule="auto"/>
        <w:ind w:firstLine="720"/>
        <w:jc w:val="both"/>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 xml:space="preserve">Di negeri ini, Islam sebagai agama dan Indonesia sebagai negara-bangsa ibarat jiwa dan raga. Keduanya membentuk satu entitas Islam Indonesia, bukan sekedar Islam di Indonesia. demikian pula Muslim yang hidup di Nusantara ini pada dasarnya telah menjadi Muslim Indonesia, nukan sekedar pemeluk agama Islam yang menumpang hidup atau indekos di Indonesia. Islam sebagai agama dan realitas kebangsaan sebagai kodrat sosial bukan dua hal yang harus saling menafikan, atau yang satu merupakan alternatif bagi yang lain. Islam sebagai ajaran kerohanian bersifat universal, sementara entitas kebangsaan adalah realitas kehidupan yang bersifat lokal. Yang universal </w:t>
      </w:r>
      <w:r w:rsidRPr="001734CA">
        <w:rPr>
          <w:rFonts w:ascii="Times New Roman" w:hAnsi="Times New Roman" w:cs="Times New Roman"/>
          <w:color w:val="000000" w:themeColor="text1"/>
          <w:sz w:val="24"/>
          <w:szCs w:val="24"/>
        </w:rPr>
        <w:lastRenderedPageBreak/>
        <w:t>sebagai esensi selalu membutuhkan yang lokal sebagai media aktualisasi, juga sebaliknya.</w:t>
      </w:r>
      <w:r w:rsidRPr="001734CA">
        <w:rPr>
          <w:rStyle w:val="FootnoteReference"/>
          <w:rFonts w:ascii="Times New Roman" w:hAnsi="Times New Roman" w:cs="Times New Roman"/>
          <w:color w:val="000000" w:themeColor="text1"/>
          <w:sz w:val="24"/>
          <w:szCs w:val="24"/>
        </w:rPr>
        <w:footnoteReference w:id="7"/>
      </w:r>
    </w:p>
    <w:p w:rsidR="00AE22F1" w:rsidRPr="001734CA" w:rsidRDefault="00AE22F1" w:rsidP="001734CA">
      <w:pPr>
        <w:spacing w:after="0" w:line="360" w:lineRule="auto"/>
        <w:ind w:firstLine="720"/>
        <w:jc w:val="both"/>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 xml:space="preserve">Islam mampu mengilhami gerakan pemikiran yang amat dinamis, tetapi potensi itu bisa menjadi disfungsional. Artinya, jika umatnya berusaha  melakukan kajian-kajian kritis  dan filosofis secara mendalam  terhadap kandungan wahyu, mereka akan memiliki khazanah intelektual yang luas. Sebaliknya, jika mereka bersikap pasif, hanya mencukupkan diri dengan pemikiran yang ada, niscaya mereka miskin wawasan dan Islam tampak mengalami stagnasi. </w:t>
      </w:r>
      <w:r w:rsidRPr="001734CA">
        <w:rPr>
          <w:rStyle w:val="FootnoteReference"/>
          <w:rFonts w:ascii="Times New Roman" w:hAnsi="Times New Roman" w:cs="Times New Roman"/>
          <w:color w:val="000000" w:themeColor="text1"/>
          <w:sz w:val="24"/>
          <w:szCs w:val="24"/>
        </w:rPr>
        <w:footnoteReference w:id="8"/>
      </w:r>
    </w:p>
    <w:p w:rsidR="004D192E" w:rsidRPr="001734CA" w:rsidRDefault="004D192E" w:rsidP="004D192E">
      <w:pPr>
        <w:spacing w:after="0" w:line="360" w:lineRule="auto"/>
        <w:ind w:firstLine="720"/>
        <w:jc w:val="both"/>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 xml:space="preserve">Dewasa ini kiranya belum banyak orang yang mengetahui atau memahami seluk beluk dunia pesantren. Yang secara umum diketahui atau didengar adalah bahwa lembaga pondok pesantren, memang mempunyai peranan tertentu. Pada zaman dahulu, sebelum Belanda datang ke Indonesia, pesantren adalah suatu lembaga yang merupakan pusat dari perubahan-perubahan masyarakat lewat kegiatan penyebaran agama, seperti tercermin dalam berbagai pengaruh pesantren terhadap kegiatan politik di antara para raja dan pangeran Jawa, kegiatan perdagangan dan pembukaan daerah pemukiman baru. Ketika Belanda telah berhasil menguasai kerajaan-kerajaan di Nusantara, pesantren menjadi pusat-pusat perlawanan dan pertahanan terhadap kekuasaan Belanda. Demikian pula dapat disebut misalnya peranan Pondok Tebuireng di bawah pimpinan KH. Wahid Hasyim sebagai markas barisan tentara </w:t>
      </w:r>
      <w:r w:rsidRPr="001734CA">
        <w:rPr>
          <w:rFonts w:ascii="Times New Roman" w:hAnsi="Times New Roman" w:cs="Times New Roman"/>
          <w:i/>
          <w:color w:val="000000" w:themeColor="text1"/>
          <w:sz w:val="24"/>
          <w:szCs w:val="24"/>
        </w:rPr>
        <w:t>Hizbullah-Sabilillah</w:t>
      </w:r>
      <w:r w:rsidRPr="001734CA">
        <w:rPr>
          <w:rFonts w:ascii="Times New Roman" w:hAnsi="Times New Roman" w:cs="Times New Roman"/>
          <w:color w:val="000000" w:themeColor="text1"/>
          <w:sz w:val="24"/>
          <w:szCs w:val="24"/>
        </w:rPr>
        <w:t xml:space="preserve"> pada zaman revolusi kemerdekaan. Pada masa periode 1959-1965, pesantren disebut sebagai “alat revolusi” dan sesudah itu hingga kini pemerintah menganggapnya sebagai “potensi pembangunan”.</w:t>
      </w:r>
      <w:r w:rsidRPr="001734CA">
        <w:rPr>
          <w:rStyle w:val="FootnoteReference"/>
          <w:rFonts w:ascii="Times New Roman" w:hAnsi="Times New Roman" w:cs="Times New Roman"/>
          <w:color w:val="000000" w:themeColor="text1"/>
          <w:sz w:val="24"/>
          <w:szCs w:val="24"/>
        </w:rPr>
        <w:footnoteReference w:id="9"/>
      </w:r>
    </w:p>
    <w:p w:rsidR="004D192E" w:rsidRPr="001734CA" w:rsidRDefault="004D192E" w:rsidP="004D192E">
      <w:pPr>
        <w:spacing w:after="0" w:line="360" w:lineRule="auto"/>
        <w:ind w:firstLine="720"/>
        <w:jc w:val="both"/>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 xml:space="preserve">Kiai Saifuddin Zuhri, pejuang dan mantan Menteri Agama pada era Soekarno, menulis kesaksian sejarah di bukunya, </w:t>
      </w:r>
      <w:r w:rsidRPr="00C572C2">
        <w:rPr>
          <w:rFonts w:ascii="Times New Roman" w:hAnsi="Times New Roman" w:cs="Times New Roman"/>
          <w:i/>
          <w:color w:val="000000" w:themeColor="text1"/>
          <w:sz w:val="24"/>
          <w:szCs w:val="24"/>
        </w:rPr>
        <w:t>Guruku Orang-Orang Pesantren</w:t>
      </w:r>
      <w:r w:rsidRPr="001734CA">
        <w:rPr>
          <w:rFonts w:ascii="Times New Roman" w:hAnsi="Times New Roman" w:cs="Times New Roman"/>
          <w:color w:val="000000" w:themeColor="text1"/>
          <w:sz w:val="24"/>
          <w:szCs w:val="24"/>
        </w:rPr>
        <w:t xml:space="preserve">. “Sejak Proklamasi 17 Agustus, pondok pesantren menjadi markas-markas Hizbullah-Sabilillah. Pengajian kitab-kitab telah berganti menjadi pengajian tentang caranya menggunakan karaban, mortir, dan cara bertempur dalam medan-medan pertempuran”. Sayangnya setelah kemerdekaan, pondok pesantren tak banyak mendapat tempat di negeri ini. </w:t>
      </w:r>
      <w:r w:rsidRPr="001734CA">
        <w:rPr>
          <w:rFonts w:ascii="Times New Roman" w:hAnsi="Times New Roman" w:cs="Times New Roman"/>
          <w:color w:val="000000" w:themeColor="text1"/>
          <w:sz w:val="24"/>
          <w:szCs w:val="24"/>
        </w:rPr>
        <w:lastRenderedPageBreak/>
        <w:t xml:space="preserve">Penghargaan yang diberikan tak sebanding dengan jasa-jasanya. Pondok pesantren baru dianggap sebagai bagian dari Sistem Pendidikan Nasional (UU Sisdiknas) pada tahun 2003. Padahal, untuk membangun dan memajukan negeri ini adalah dengan memajukan pesantren. </w:t>
      </w:r>
      <w:r w:rsidRPr="001734CA">
        <w:rPr>
          <w:rStyle w:val="FootnoteReference"/>
          <w:rFonts w:ascii="Times New Roman" w:hAnsi="Times New Roman" w:cs="Times New Roman"/>
          <w:color w:val="000000" w:themeColor="text1"/>
          <w:sz w:val="24"/>
          <w:szCs w:val="24"/>
        </w:rPr>
        <w:footnoteReference w:id="10"/>
      </w:r>
    </w:p>
    <w:p w:rsidR="004D192E" w:rsidRPr="001734CA" w:rsidRDefault="004D192E" w:rsidP="004D192E">
      <w:pPr>
        <w:spacing w:after="0" w:line="360" w:lineRule="auto"/>
        <w:ind w:firstLine="720"/>
        <w:jc w:val="both"/>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Seandainya Indonesia tidak pernah terjajah mungkin sistem pendidikan di Indonesia mengikuti jalur yang ditempuh pesantren. Sehingga perguruan tinggi yang ada bukan UI, UGM, ITB, IPB, Unair, dan lain-lain. Tetapi mungkin universitas Tebuireng, Lasem, Lirboyo, Termas dan seterusnya. Kemungkinan ini didasarkan pada pengkiasan terhadap sistem pendidikan negara-negara barat sendiri. Sebagaimana sekolah keagamaan di barat yang kemudian tumbuh menjadi universitas.</w:t>
      </w:r>
    </w:p>
    <w:p w:rsidR="004D192E" w:rsidRPr="001734CA" w:rsidRDefault="004D192E" w:rsidP="004D192E">
      <w:pPr>
        <w:spacing w:after="0" w:line="360" w:lineRule="auto"/>
        <w:ind w:firstLine="720"/>
        <w:jc w:val="both"/>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Berdasarkan hal tersebut dapat diproyeksikan tentang peranan dan letak sebenarnya sistem pendidikan pesantren dalam masyarakat Indonesia yang merdeka (tidak dijajah) untuk masa depan bangsa yang lebih ‘berkepribadian’. Seperti contoh pesantren di Indonesia, contohnya  Tebuireng  dengan ‘pesantren’ di Amerika Serikat (seperti pesantren yang didirikan pendeta Harvard di dekat Boston). Tebuireng menghasilkan kyai, pemimpin agama bahkan negarawan di negeri ini, dan pesantren yang didirikan pendeta Harvard sampai kini telah tumbuh menjadi sebuah universitas yang paling prestigious di Amerika bahkan dunia, dan hampir seluruh alumninya  memegang kepeloporan dalam pengembangan ilmu pengetahuan modern dan gagasan mutakhir.</w:t>
      </w:r>
      <w:r w:rsidRPr="001734CA">
        <w:rPr>
          <w:rStyle w:val="FootnoteReference"/>
          <w:rFonts w:ascii="Times New Roman" w:hAnsi="Times New Roman" w:cs="Times New Roman"/>
          <w:color w:val="000000" w:themeColor="text1"/>
          <w:sz w:val="24"/>
          <w:szCs w:val="24"/>
        </w:rPr>
        <w:footnoteReference w:id="11"/>
      </w:r>
      <w:r w:rsidRPr="001734CA">
        <w:rPr>
          <w:rFonts w:ascii="Times New Roman" w:hAnsi="Times New Roman" w:cs="Times New Roman"/>
          <w:color w:val="000000" w:themeColor="text1"/>
          <w:sz w:val="24"/>
          <w:szCs w:val="24"/>
        </w:rPr>
        <w:t xml:space="preserve">  Hal ini karena Universitas Harvard tidak meninggalkan sama sekali jiwa ‘kepesantrenannya’ dalam arti: funsi pokok atau historis sebagai tempat pendidikan keagamaan. Bahkan dalam hal teologia, Harvard tetap meneruskan peranan historisnya sebagai penganut mazhab unitarianisme. Jadi dibandingkan dengan Universitas Gajah Mada (UGM), Harvard lebih ‘religius’ sedangkan UGM lebih ‘sekuler’ walaupun di Harvard juga banyak golongan ateis-rasionalis dan lebih besar pengaruhnya dibanding UGM jika ada.</w:t>
      </w:r>
      <w:r w:rsidRPr="001734CA">
        <w:rPr>
          <w:rStyle w:val="FootnoteReference"/>
          <w:rFonts w:ascii="Times New Roman" w:hAnsi="Times New Roman" w:cs="Times New Roman"/>
          <w:color w:val="000000" w:themeColor="text1"/>
          <w:sz w:val="24"/>
          <w:szCs w:val="24"/>
        </w:rPr>
        <w:footnoteReference w:id="12"/>
      </w:r>
      <w:r w:rsidR="00737E07">
        <w:rPr>
          <w:rFonts w:ascii="Times New Roman" w:hAnsi="Times New Roman" w:cs="Times New Roman"/>
          <w:color w:val="000000" w:themeColor="text1"/>
          <w:sz w:val="24"/>
          <w:szCs w:val="24"/>
        </w:rPr>
        <w:t xml:space="preserve"> Dengan demikian, pesantren memiliki peran besar dalam pembentukan generasi yang nasionalis dan penyumbang terwujudnya Indonesia yang bermartabat. </w:t>
      </w:r>
    </w:p>
    <w:p w:rsidR="004D192E" w:rsidRPr="001734CA" w:rsidRDefault="004D192E" w:rsidP="001734CA">
      <w:pPr>
        <w:spacing w:after="0" w:line="360" w:lineRule="auto"/>
        <w:ind w:firstLine="720"/>
        <w:jc w:val="both"/>
        <w:rPr>
          <w:rFonts w:ascii="Times New Roman" w:hAnsi="Times New Roman" w:cs="Times New Roman"/>
          <w:color w:val="000000" w:themeColor="text1"/>
          <w:sz w:val="24"/>
          <w:szCs w:val="24"/>
        </w:rPr>
      </w:pPr>
    </w:p>
    <w:p w:rsidR="002C6572" w:rsidRDefault="002C6572" w:rsidP="001734CA">
      <w:pPr>
        <w:spacing w:after="0" w:line="240" w:lineRule="auto"/>
        <w:ind w:firstLine="720"/>
        <w:jc w:val="both"/>
        <w:rPr>
          <w:rFonts w:ascii="Times New Roman" w:hAnsi="Times New Roman" w:cs="Times New Roman"/>
          <w:color w:val="000000" w:themeColor="text1"/>
          <w:sz w:val="24"/>
          <w:szCs w:val="24"/>
        </w:rPr>
      </w:pPr>
    </w:p>
    <w:p w:rsidR="00737E07" w:rsidRPr="001734CA" w:rsidRDefault="00737E07" w:rsidP="001734CA">
      <w:pPr>
        <w:spacing w:after="0" w:line="240" w:lineRule="auto"/>
        <w:ind w:firstLine="720"/>
        <w:jc w:val="both"/>
        <w:rPr>
          <w:rFonts w:ascii="Times New Roman" w:hAnsi="Times New Roman" w:cs="Times New Roman"/>
          <w:color w:val="000000" w:themeColor="text1"/>
          <w:sz w:val="24"/>
          <w:szCs w:val="24"/>
        </w:rPr>
      </w:pPr>
    </w:p>
    <w:p w:rsidR="00BF7827" w:rsidRPr="001734CA" w:rsidRDefault="00E47FA2" w:rsidP="001734CA">
      <w:pPr>
        <w:spacing w:after="0" w:line="240" w:lineRule="auto"/>
        <w:jc w:val="both"/>
        <w:rPr>
          <w:rFonts w:ascii="Times New Roman" w:hAnsi="Times New Roman" w:cs="Times New Roman"/>
          <w:b/>
          <w:color w:val="000000" w:themeColor="text1"/>
          <w:sz w:val="24"/>
          <w:szCs w:val="24"/>
        </w:rPr>
      </w:pPr>
      <w:r w:rsidRPr="001734CA">
        <w:rPr>
          <w:rFonts w:ascii="Times New Roman" w:hAnsi="Times New Roman" w:cs="Times New Roman"/>
          <w:b/>
          <w:color w:val="000000" w:themeColor="text1"/>
          <w:sz w:val="24"/>
          <w:szCs w:val="24"/>
        </w:rPr>
        <w:lastRenderedPageBreak/>
        <w:t>Daftar pustaka</w:t>
      </w:r>
    </w:p>
    <w:p w:rsidR="0058034D" w:rsidRPr="001734CA" w:rsidRDefault="0058034D" w:rsidP="001734CA">
      <w:pPr>
        <w:spacing w:before="120" w:after="120" w:line="240" w:lineRule="auto"/>
        <w:ind w:left="709" w:hanging="709"/>
        <w:jc w:val="both"/>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 xml:space="preserve">Achidsti, Sayfa Auliya. 2015. </w:t>
      </w:r>
      <w:r w:rsidRPr="001734CA">
        <w:rPr>
          <w:rFonts w:ascii="Times New Roman" w:hAnsi="Times New Roman" w:cs="Times New Roman"/>
          <w:i/>
          <w:color w:val="000000" w:themeColor="text1"/>
          <w:sz w:val="24"/>
          <w:szCs w:val="24"/>
        </w:rPr>
        <w:t>Kiai dan Pembangunan Institusi Sosial.</w:t>
      </w:r>
      <w:r w:rsidRPr="001734CA">
        <w:rPr>
          <w:rFonts w:ascii="Times New Roman" w:hAnsi="Times New Roman" w:cs="Times New Roman"/>
          <w:color w:val="000000" w:themeColor="text1"/>
          <w:sz w:val="24"/>
          <w:szCs w:val="24"/>
        </w:rPr>
        <w:t xml:space="preserve"> Yogyakarta: Pustaka Pelajar</w:t>
      </w:r>
    </w:p>
    <w:p w:rsidR="0058034D" w:rsidRPr="001734CA" w:rsidRDefault="0058034D" w:rsidP="001734CA">
      <w:pPr>
        <w:spacing w:before="120" w:after="120" w:line="240" w:lineRule="auto"/>
        <w:ind w:left="709" w:hanging="709"/>
        <w:jc w:val="both"/>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 xml:space="preserve">Berger, L. Berger. 1991. </w:t>
      </w:r>
      <w:r w:rsidRPr="001734CA">
        <w:rPr>
          <w:rFonts w:ascii="Times New Roman" w:hAnsi="Times New Roman" w:cs="Times New Roman"/>
          <w:i/>
          <w:color w:val="000000" w:themeColor="text1"/>
          <w:sz w:val="24"/>
          <w:szCs w:val="24"/>
        </w:rPr>
        <w:t>Langit Suci. Agama Sebagai Realitas Sosial</w:t>
      </w:r>
      <w:r w:rsidRPr="001734CA">
        <w:rPr>
          <w:rFonts w:ascii="Times New Roman" w:hAnsi="Times New Roman" w:cs="Times New Roman"/>
          <w:color w:val="000000" w:themeColor="text1"/>
          <w:sz w:val="24"/>
          <w:szCs w:val="24"/>
        </w:rPr>
        <w:t>. Jakarta: LP3ES</w:t>
      </w:r>
    </w:p>
    <w:p w:rsidR="0058034D" w:rsidRPr="001734CA" w:rsidRDefault="0058034D" w:rsidP="001734CA">
      <w:pPr>
        <w:spacing w:before="120" w:after="120" w:line="240" w:lineRule="auto"/>
        <w:ind w:left="709" w:hanging="709"/>
        <w:jc w:val="both"/>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 xml:space="preserve">Berger, Peter L dan Thomas Luckmann. 1990. </w:t>
      </w:r>
      <w:r w:rsidRPr="001734CA">
        <w:rPr>
          <w:rFonts w:ascii="Times New Roman" w:hAnsi="Times New Roman" w:cs="Times New Roman"/>
          <w:i/>
          <w:color w:val="000000" w:themeColor="text1"/>
          <w:sz w:val="24"/>
          <w:szCs w:val="24"/>
        </w:rPr>
        <w:t>Tafsir Sosial Atas Kenyataan: Sebuah Risalah Tentang Sosiologi Pengetahuan</w:t>
      </w:r>
      <w:r w:rsidRPr="001734CA">
        <w:rPr>
          <w:rFonts w:ascii="Times New Roman" w:hAnsi="Times New Roman" w:cs="Times New Roman"/>
          <w:color w:val="000000" w:themeColor="text1"/>
          <w:sz w:val="24"/>
          <w:szCs w:val="24"/>
        </w:rPr>
        <w:t xml:space="preserve">. Jakarta: LP3ES. </w:t>
      </w:r>
    </w:p>
    <w:p w:rsidR="0058034D" w:rsidRPr="001734CA" w:rsidRDefault="0058034D" w:rsidP="001734CA">
      <w:pPr>
        <w:spacing w:before="120" w:after="120" w:line="240" w:lineRule="auto"/>
        <w:ind w:left="709" w:hanging="709"/>
        <w:jc w:val="both"/>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 xml:space="preserve">Dhofier, Zamakhsyari. 1994. </w:t>
      </w:r>
      <w:r w:rsidRPr="001734CA">
        <w:rPr>
          <w:rFonts w:ascii="Times New Roman" w:hAnsi="Times New Roman" w:cs="Times New Roman"/>
          <w:i/>
          <w:color w:val="000000" w:themeColor="text1"/>
          <w:sz w:val="24"/>
          <w:szCs w:val="24"/>
        </w:rPr>
        <w:t>Tradisi Pesantren: Studi Tentang Pandangan Hidup Kyai.</w:t>
      </w:r>
      <w:r w:rsidRPr="001734CA">
        <w:rPr>
          <w:rFonts w:ascii="Times New Roman" w:hAnsi="Times New Roman" w:cs="Times New Roman"/>
          <w:color w:val="000000" w:themeColor="text1"/>
          <w:sz w:val="24"/>
          <w:szCs w:val="24"/>
        </w:rPr>
        <w:t xml:space="preserve"> Jakarta: LP3ES</w:t>
      </w:r>
    </w:p>
    <w:p w:rsidR="0058034D" w:rsidRPr="001734CA" w:rsidRDefault="0058034D" w:rsidP="001734CA">
      <w:pPr>
        <w:spacing w:before="120" w:after="120" w:line="240" w:lineRule="auto"/>
        <w:ind w:left="709" w:hanging="709"/>
        <w:jc w:val="both"/>
        <w:rPr>
          <w:rFonts w:ascii="Times New Roman" w:eastAsia="Times New Roman" w:hAnsi="Times New Roman" w:cs="Times New Roman"/>
          <w:bCs/>
          <w:color w:val="000000" w:themeColor="text1"/>
          <w:sz w:val="24"/>
          <w:szCs w:val="24"/>
          <w:lang w:eastAsia="id-ID"/>
        </w:rPr>
      </w:pPr>
      <w:r w:rsidRPr="001734CA">
        <w:rPr>
          <w:rFonts w:ascii="Times New Roman" w:hAnsi="Times New Roman" w:cs="Times New Roman"/>
          <w:color w:val="000000" w:themeColor="text1"/>
          <w:sz w:val="24"/>
          <w:szCs w:val="24"/>
        </w:rPr>
        <w:t xml:space="preserve">Fealy, Greg dan Greg Barton. 1997. </w:t>
      </w:r>
      <w:r w:rsidRPr="001734CA">
        <w:rPr>
          <w:rFonts w:ascii="Times New Roman" w:hAnsi="Times New Roman" w:cs="Times New Roman"/>
          <w:i/>
          <w:color w:val="000000" w:themeColor="text1"/>
          <w:sz w:val="24"/>
          <w:szCs w:val="24"/>
        </w:rPr>
        <w:t>Tradisionalisme Radikal. Persinggungan Nahdlatul Ulama-Negara</w:t>
      </w:r>
      <w:r w:rsidRPr="001734CA">
        <w:rPr>
          <w:rFonts w:ascii="Times New Roman" w:hAnsi="Times New Roman" w:cs="Times New Roman"/>
          <w:color w:val="000000" w:themeColor="text1"/>
          <w:sz w:val="24"/>
          <w:szCs w:val="24"/>
        </w:rPr>
        <w:t xml:space="preserve">. Yogyakarta: LkiS, </w:t>
      </w:r>
    </w:p>
    <w:p w:rsidR="0058034D" w:rsidRPr="001734CA" w:rsidRDefault="0058034D" w:rsidP="001734CA">
      <w:pPr>
        <w:spacing w:before="120" w:after="120" w:line="240" w:lineRule="auto"/>
        <w:ind w:left="709" w:hanging="709"/>
        <w:jc w:val="both"/>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 xml:space="preserve">Geertz, Clifford. 2014. </w:t>
      </w:r>
      <w:r w:rsidRPr="001734CA">
        <w:rPr>
          <w:rFonts w:ascii="Times New Roman" w:hAnsi="Times New Roman" w:cs="Times New Roman"/>
          <w:i/>
          <w:color w:val="000000" w:themeColor="text1"/>
          <w:sz w:val="24"/>
          <w:szCs w:val="24"/>
        </w:rPr>
        <w:t>Agama Jawa: Abangan, Santri, Priyayi dalam Kebudayaan Jawa.</w:t>
      </w:r>
      <w:r w:rsidRPr="001734CA">
        <w:rPr>
          <w:rFonts w:ascii="Times New Roman" w:hAnsi="Times New Roman" w:cs="Times New Roman"/>
          <w:color w:val="000000" w:themeColor="text1"/>
          <w:sz w:val="24"/>
          <w:szCs w:val="24"/>
        </w:rPr>
        <w:t xml:space="preserve"> Depok. Komunitas Bambu.</w:t>
      </w:r>
    </w:p>
    <w:p w:rsidR="0058034D" w:rsidRPr="001734CA" w:rsidRDefault="0058034D" w:rsidP="001734CA">
      <w:pPr>
        <w:spacing w:before="120" w:after="120" w:line="240" w:lineRule="auto"/>
        <w:ind w:left="709" w:hanging="709"/>
        <w:jc w:val="both"/>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 xml:space="preserve">Ghazali, Wahyudin. 2015. </w:t>
      </w:r>
      <w:r w:rsidRPr="001734CA">
        <w:rPr>
          <w:rFonts w:ascii="Times New Roman" w:hAnsi="Times New Roman" w:cs="Times New Roman"/>
          <w:i/>
          <w:color w:val="000000" w:themeColor="text1"/>
          <w:sz w:val="24"/>
          <w:szCs w:val="24"/>
        </w:rPr>
        <w:t>Islam Ahlusunnah Waljama’ah: Sejarah, Pemikiran, dan Dinamika NU di Indonesia</w:t>
      </w:r>
      <w:r w:rsidRPr="001734CA">
        <w:rPr>
          <w:rFonts w:ascii="Times New Roman" w:hAnsi="Times New Roman" w:cs="Times New Roman"/>
          <w:color w:val="000000" w:themeColor="text1"/>
          <w:sz w:val="24"/>
          <w:szCs w:val="24"/>
        </w:rPr>
        <w:t>. Jakarta: LP Ma’arif NU</w:t>
      </w:r>
    </w:p>
    <w:p w:rsidR="0058034D" w:rsidRPr="001734CA" w:rsidRDefault="0058034D" w:rsidP="001734CA">
      <w:pPr>
        <w:spacing w:before="120" w:after="120" w:line="240" w:lineRule="auto"/>
        <w:ind w:left="709" w:hanging="709"/>
        <w:jc w:val="both"/>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 xml:space="preserve">Horikoshi, Hiroko. 1987. </w:t>
      </w:r>
      <w:r w:rsidRPr="001734CA">
        <w:rPr>
          <w:rFonts w:ascii="Times New Roman" w:hAnsi="Times New Roman" w:cs="Times New Roman"/>
          <w:i/>
          <w:color w:val="000000" w:themeColor="text1"/>
          <w:sz w:val="24"/>
          <w:szCs w:val="24"/>
        </w:rPr>
        <w:t>Kyai dan Perubahan Sosial</w:t>
      </w:r>
      <w:r w:rsidRPr="001734CA">
        <w:rPr>
          <w:rFonts w:ascii="Times New Roman" w:hAnsi="Times New Roman" w:cs="Times New Roman"/>
          <w:color w:val="000000" w:themeColor="text1"/>
          <w:sz w:val="24"/>
          <w:szCs w:val="24"/>
        </w:rPr>
        <w:t>. Jakarta: P3M</w:t>
      </w:r>
    </w:p>
    <w:p w:rsidR="0058034D" w:rsidRPr="001734CA" w:rsidRDefault="0058034D" w:rsidP="001734CA">
      <w:pPr>
        <w:spacing w:before="120" w:after="120" w:line="240" w:lineRule="auto"/>
        <w:ind w:left="709" w:hanging="709"/>
        <w:jc w:val="both"/>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 xml:space="preserve">Iskandar, Mohammad. 2001. </w:t>
      </w:r>
      <w:r w:rsidRPr="001734CA">
        <w:rPr>
          <w:rFonts w:ascii="Times New Roman" w:hAnsi="Times New Roman" w:cs="Times New Roman"/>
          <w:i/>
          <w:color w:val="000000" w:themeColor="text1"/>
          <w:sz w:val="24"/>
          <w:szCs w:val="24"/>
        </w:rPr>
        <w:t>Para Pengemban Amanah: Pergulatan Pemikiran Kiai dan Ulama di Jawa Barat 1900-1950.</w:t>
      </w:r>
      <w:r w:rsidRPr="001734CA">
        <w:rPr>
          <w:rFonts w:ascii="Times New Roman" w:hAnsi="Times New Roman" w:cs="Times New Roman"/>
          <w:color w:val="000000" w:themeColor="text1"/>
          <w:sz w:val="24"/>
          <w:szCs w:val="24"/>
        </w:rPr>
        <w:t xml:space="preserve"> Yogyakarta: Mata Bangsa</w:t>
      </w:r>
    </w:p>
    <w:p w:rsidR="0058034D" w:rsidRPr="001734CA" w:rsidRDefault="0058034D" w:rsidP="001734CA">
      <w:pPr>
        <w:spacing w:before="120" w:after="120" w:line="240" w:lineRule="auto"/>
        <w:ind w:left="709" w:hanging="709"/>
        <w:jc w:val="both"/>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 xml:space="preserve">Karni, Asrori S. 2009. </w:t>
      </w:r>
      <w:r w:rsidRPr="001734CA">
        <w:rPr>
          <w:rFonts w:ascii="Times New Roman" w:hAnsi="Times New Roman" w:cs="Times New Roman"/>
          <w:i/>
          <w:color w:val="000000" w:themeColor="text1"/>
          <w:sz w:val="24"/>
          <w:szCs w:val="24"/>
        </w:rPr>
        <w:t xml:space="preserve">Etos Studi Kaum Santri: Wajah Baru Pendidikan Islam. </w:t>
      </w:r>
      <w:r w:rsidRPr="001734CA">
        <w:rPr>
          <w:rFonts w:ascii="Times New Roman" w:hAnsi="Times New Roman" w:cs="Times New Roman"/>
          <w:color w:val="000000" w:themeColor="text1"/>
          <w:sz w:val="24"/>
          <w:szCs w:val="24"/>
        </w:rPr>
        <w:t xml:space="preserve">Bandung: Mizan </w:t>
      </w:r>
    </w:p>
    <w:p w:rsidR="0058034D" w:rsidRPr="001734CA" w:rsidRDefault="0058034D" w:rsidP="001734CA">
      <w:pPr>
        <w:spacing w:before="120" w:after="120" w:line="240" w:lineRule="auto"/>
        <w:ind w:left="709" w:hanging="709"/>
        <w:jc w:val="both"/>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 xml:space="preserve">Kuntowijoyo. 1994. </w:t>
      </w:r>
      <w:r w:rsidRPr="001734CA">
        <w:rPr>
          <w:rFonts w:ascii="Times New Roman" w:hAnsi="Times New Roman" w:cs="Times New Roman"/>
          <w:i/>
          <w:color w:val="000000" w:themeColor="text1"/>
          <w:sz w:val="24"/>
          <w:szCs w:val="24"/>
        </w:rPr>
        <w:t>Dinamika Sejarah Umat Islam Indonesia.</w:t>
      </w:r>
      <w:r w:rsidRPr="001734CA">
        <w:rPr>
          <w:rFonts w:ascii="Times New Roman" w:hAnsi="Times New Roman" w:cs="Times New Roman"/>
          <w:color w:val="000000" w:themeColor="text1"/>
          <w:sz w:val="24"/>
          <w:szCs w:val="24"/>
        </w:rPr>
        <w:t xml:space="preserve"> Yogyakarta: Shalahuddin Press dan Pustaka Pelajar.</w:t>
      </w:r>
    </w:p>
    <w:p w:rsidR="0058034D" w:rsidRPr="001734CA" w:rsidRDefault="0058034D" w:rsidP="001734CA">
      <w:pPr>
        <w:spacing w:before="120" w:after="120" w:line="240" w:lineRule="auto"/>
        <w:ind w:left="709" w:hanging="709"/>
        <w:jc w:val="both"/>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 xml:space="preserve">Misrawi, Zuhairi. </w:t>
      </w:r>
      <w:r w:rsidRPr="001734CA">
        <w:rPr>
          <w:rFonts w:ascii="Times New Roman" w:hAnsi="Times New Roman" w:cs="Times New Roman"/>
          <w:i/>
          <w:color w:val="000000" w:themeColor="text1"/>
          <w:sz w:val="24"/>
          <w:szCs w:val="24"/>
        </w:rPr>
        <w:t>Hadratussyaikh Hasyim Asy’ari. Moderasi, keummatan, dan kebangsaan</w:t>
      </w:r>
      <w:r w:rsidRPr="001734CA">
        <w:rPr>
          <w:rFonts w:ascii="Times New Roman" w:hAnsi="Times New Roman" w:cs="Times New Roman"/>
          <w:color w:val="000000" w:themeColor="text1"/>
          <w:sz w:val="24"/>
          <w:szCs w:val="24"/>
        </w:rPr>
        <w:t>. Jakarta: Kompas. 2010. Hlm. 291</w:t>
      </w:r>
    </w:p>
    <w:p w:rsidR="0058034D" w:rsidRPr="001734CA" w:rsidRDefault="0058034D" w:rsidP="001734CA">
      <w:pPr>
        <w:spacing w:before="120" w:after="120" w:line="240" w:lineRule="auto"/>
        <w:ind w:left="709" w:hanging="709"/>
        <w:jc w:val="both"/>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 xml:space="preserve">Noer, Deliar.  1980. </w:t>
      </w:r>
      <w:r w:rsidRPr="001734CA">
        <w:rPr>
          <w:rFonts w:ascii="Times New Roman" w:hAnsi="Times New Roman" w:cs="Times New Roman"/>
          <w:i/>
          <w:color w:val="000000" w:themeColor="text1"/>
          <w:sz w:val="24"/>
          <w:szCs w:val="24"/>
        </w:rPr>
        <w:t>Gerakan Modern Islam  di Indonesia 1900-1942.</w:t>
      </w:r>
      <w:r w:rsidRPr="001734CA">
        <w:rPr>
          <w:rFonts w:ascii="Times New Roman" w:hAnsi="Times New Roman" w:cs="Times New Roman"/>
          <w:color w:val="000000" w:themeColor="text1"/>
          <w:sz w:val="24"/>
          <w:szCs w:val="24"/>
        </w:rPr>
        <w:t xml:space="preserve"> Jakarta: LP3ES</w:t>
      </w:r>
    </w:p>
    <w:p w:rsidR="0058034D" w:rsidRPr="001734CA" w:rsidRDefault="0058034D" w:rsidP="001734CA">
      <w:pPr>
        <w:spacing w:before="120" w:after="120" w:line="240" w:lineRule="auto"/>
        <w:ind w:left="709" w:hanging="709"/>
        <w:jc w:val="both"/>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 xml:space="preserve">Oghie, Harianto dan Fatkhu Yasik. 2015. </w:t>
      </w:r>
      <w:r w:rsidRPr="001734CA">
        <w:rPr>
          <w:rFonts w:ascii="Times New Roman" w:hAnsi="Times New Roman" w:cs="Times New Roman"/>
          <w:i/>
          <w:color w:val="000000" w:themeColor="text1"/>
          <w:sz w:val="24"/>
          <w:szCs w:val="24"/>
        </w:rPr>
        <w:t>Islam Nusantara: Meluruskan Kesalahpahaman.</w:t>
      </w:r>
      <w:r w:rsidRPr="001734CA">
        <w:rPr>
          <w:rFonts w:ascii="Times New Roman" w:hAnsi="Times New Roman" w:cs="Times New Roman"/>
          <w:color w:val="000000" w:themeColor="text1"/>
          <w:sz w:val="24"/>
          <w:szCs w:val="24"/>
        </w:rPr>
        <w:t xml:space="preserve"> Jakarta: LP Ma’arif NU</w:t>
      </w:r>
    </w:p>
    <w:p w:rsidR="0058034D" w:rsidRPr="001734CA" w:rsidRDefault="0058034D" w:rsidP="001734CA">
      <w:pPr>
        <w:spacing w:before="120" w:after="120" w:line="240" w:lineRule="auto"/>
        <w:ind w:left="709" w:hanging="709"/>
        <w:jc w:val="both"/>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 xml:space="preserve">Qomar, Mujamil. 2002. </w:t>
      </w:r>
      <w:r w:rsidRPr="001734CA">
        <w:rPr>
          <w:rFonts w:ascii="Times New Roman" w:hAnsi="Times New Roman" w:cs="Times New Roman"/>
          <w:i/>
          <w:color w:val="000000" w:themeColor="text1"/>
          <w:sz w:val="24"/>
          <w:szCs w:val="24"/>
        </w:rPr>
        <w:t>NU Liberal: Dari Tradisionalisme Ahlussunnah ke Universalisme Islam.</w:t>
      </w:r>
      <w:r w:rsidRPr="001734CA">
        <w:rPr>
          <w:rFonts w:ascii="Times New Roman" w:hAnsi="Times New Roman" w:cs="Times New Roman"/>
          <w:color w:val="000000" w:themeColor="text1"/>
          <w:sz w:val="24"/>
          <w:szCs w:val="24"/>
        </w:rPr>
        <w:t xml:space="preserve"> Bandung: Mizan</w:t>
      </w:r>
    </w:p>
    <w:p w:rsidR="0058034D" w:rsidRPr="001734CA" w:rsidRDefault="0058034D" w:rsidP="001734CA">
      <w:pPr>
        <w:spacing w:before="120" w:after="120" w:line="240" w:lineRule="auto"/>
        <w:ind w:left="709" w:hanging="709"/>
        <w:jc w:val="both"/>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 xml:space="preserve">Rahardjo, M. Dawam. 1985. </w:t>
      </w:r>
      <w:r w:rsidRPr="001734CA">
        <w:rPr>
          <w:rFonts w:ascii="Times New Roman" w:hAnsi="Times New Roman" w:cs="Times New Roman"/>
          <w:i/>
          <w:color w:val="000000" w:themeColor="text1"/>
          <w:sz w:val="24"/>
          <w:szCs w:val="24"/>
        </w:rPr>
        <w:t>Pergulatan Dunia Pesantren Membangun dari Bawah.</w:t>
      </w:r>
      <w:r w:rsidRPr="001734CA">
        <w:rPr>
          <w:rFonts w:ascii="Times New Roman" w:hAnsi="Times New Roman" w:cs="Times New Roman"/>
          <w:color w:val="000000" w:themeColor="text1"/>
          <w:sz w:val="24"/>
          <w:szCs w:val="24"/>
        </w:rPr>
        <w:t xml:space="preserve"> Jakarta: P3M</w:t>
      </w:r>
    </w:p>
    <w:p w:rsidR="0058034D" w:rsidRPr="001734CA" w:rsidRDefault="0058034D" w:rsidP="001734CA">
      <w:pPr>
        <w:spacing w:before="120" w:after="120" w:line="240" w:lineRule="auto"/>
        <w:ind w:left="709" w:hanging="709"/>
        <w:jc w:val="both"/>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 xml:space="preserve">Raharjo, M. Dawam(ed). 1995. </w:t>
      </w:r>
      <w:r w:rsidRPr="001734CA">
        <w:rPr>
          <w:rFonts w:ascii="Times New Roman" w:hAnsi="Times New Roman" w:cs="Times New Roman"/>
          <w:i/>
          <w:color w:val="000000" w:themeColor="text1"/>
          <w:sz w:val="24"/>
          <w:szCs w:val="24"/>
        </w:rPr>
        <w:t>Pesantren dan Pembaharuan</w:t>
      </w:r>
      <w:r w:rsidRPr="001734CA">
        <w:rPr>
          <w:rFonts w:ascii="Times New Roman" w:hAnsi="Times New Roman" w:cs="Times New Roman"/>
          <w:color w:val="000000" w:themeColor="text1"/>
          <w:sz w:val="24"/>
          <w:szCs w:val="24"/>
        </w:rPr>
        <w:t>. Jakarta: LP3ES</w:t>
      </w:r>
    </w:p>
    <w:p w:rsidR="0058034D" w:rsidRPr="001734CA" w:rsidRDefault="0058034D" w:rsidP="001734CA">
      <w:pPr>
        <w:spacing w:before="120" w:after="120" w:line="240" w:lineRule="auto"/>
        <w:ind w:left="709" w:hanging="709"/>
        <w:jc w:val="both"/>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 xml:space="preserve">Shidiq, Rohani. 2015. KH. </w:t>
      </w:r>
      <w:r w:rsidRPr="001734CA">
        <w:rPr>
          <w:rFonts w:ascii="Times New Roman" w:hAnsi="Times New Roman" w:cs="Times New Roman"/>
          <w:i/>
          <w:color w:val="000000" w:themeColor="text1"/>
          <w:sz w:val="24"/>
          <w:szCs w:val="24"/>
        </w:rPr>
        <w:t>Saifuddin Zuhri Mutiara dari Pesantren</w:t>
      </w:r>
      <w:r w:rsidR="00C1187B">
        <w:rPr>
          <w:rFonts w:ascii="Times New Roman" w:hAnsi="Times New Roman" w:cs="Times New Roman"/>
          <w:color w:val="000000" w:themeColor="text1"/>
          <w:sz w:val="24"/>
          <w:szCs w:val="24"/>
        </w:rPr>
        <w:t>. Ciputat: Pustaka Compass</w:t>
      </w:r>
    </w:p>
    <w:p w:rsidR="0058034D" w:rsidRPr="001734CA" w:rsidRDefault="0058034D" w:rsidP="001734CA">
      <w:pPr>
        <w:spacing w:before="120" w:after="120" w:line="240" w:lineRule="auto"/>
        <w:ind w:left="709" w:hanging="709"/>
        <w:jc w:val="both"/>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 xml:space="preserve">Ubaid, Abdullah dan Mohammad Bakir. 2015. </w:t>
      </w:r>
      <w:r w:rsidRPr="001734CA">
        <w:rPr>
          <w:rFonts w:ascii="Times New Roman" w:hAnsi="Times New Roman" w:cs="Times New Roman"/>
          <w:i/>
          <w:color w:val="000000" w:themeColor="text1"/>
          <w:sz w:val="24"/>
          <w:szCs w:val="24"/>
        </w:rPr>
        <w:t>Nasionalisme dan Islam Nusantara.</w:t>
      </w:r>
      <w:r w:rsidRPr="001734CA">
        <w:rPr>
          <w:rFonts w:ascii="Times New Roman" w:hAnsi="Times New Roman" w:cs="Times New Roman"/>
          <w:color w:val="000000" w:themeColor="text1"/>
          <w:sz w:val="24"/>
          <w:szCs w:val="24"/>
        </w:rPr>
        <w:t xml:space="preserve"> Jakarta: Kompas.</w:t>
      </w:r>
    </w:p>
    <w:p w:rsidR="0058034D" w:rsidRPr="001734CA" w:rsidRDefault="0058034D" w:rsidP="001734CA">
      <w:pPr>
        <w:spacing w:before="120" w:after="120" w:line="240" w:lineRule="auto"/>
        <w:ind w:left="709" w:hanging="709"/>
        <w:jc w:val="both"/>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 xml:space="preserve">Wahid, Marzuki. Dkk. 1999. </w:t>
      </w:r>
      <w:r w:rsidRPr="001734CA">
        <w:rPr>
          <w:rFonts w:ascii="Times New Roman" w:hAnsi="Times New Roman" w:cs="Times New Roman"/>
          <w:i/>
          <w:color w:val="000000" w:themeColor="text1"/>
          <w:sz w:val="24"/>
          <w:szCs w:val="24"/>
        </w:rPr>
        <w:t>Geger di Republik NU: Perebutan Wacana, Tafsir Sejarah, Tafsiran Makna.</w:t>
      </w:r>
      <w:r w:rsidRPr="001734CA">
        <w:rPr>
          <w:rFonts w:ascii="Times New Roman" w:hAnsi="Times New Roman" w:cs="Times New Roman"/>
          <w:color w:val="000000" w:themeColor="text1"/>
          <w:sz w:val="24"/>
          <w:szCs w:val="24"/>
        </w:rPr>
        <w:t xml:space="preserve"> Jakarta: Kompas</w:t>
      </w:r>
    </w:p>
    <w:p w:rsidR="0058034D" w:rsidRPr="001734CA" w:rsidRDefault="0058034D" w:rsidP="001734CA">
      <w:pPr>
        <w:spacing w:before="120" w:after="120" w:line="240" w:lineRule="auto"/>
        <w:ind w:left="709" w:hanging="709"/>
        <w:jc w:val="both"/>
        <w:rPr>
          <w:rFonts w:ascii="Times New Roman" w:hAnsi="Times New Roman" w:cs="Times New Roman"/>
          <w:color w:val="000000" w:themeColor="text1"/>
          <w:sz w:val="24"/>
          <w:szCs w:val="24"/>
        </w:rPr>
      </w:pPr>
      <w:r w:rsidRPr="001734CA">
        <w:rPr>
          <w:rFonts w:ascii="Times New Roman" w:hAnsi="Times New Roman" w:cs="Times New Roman"/>
          <w:color w:val="000000" w:themeColor="text1"/>
          <w:sz w:val="24"/>
          <w:szCs w:val="24"/>
        </w:rPr>
        <w:t xml:space="preserve">Zuhri, Syaifuddin. 1987. </w:t>
      </w:r>
      <w:r w:rsidRPr="001734CA">
        <w:rPr>
          <w:rFonts w:ascii="Times New Roman" w:hAnsi="Times New Roman" w:cs="Times New Roman"/>
          <w:i/>
          <w:color w:val="000000" w:themeColor="text1"/>
          <w:sz w:val="24"/>
          <w:szCs w:val="24"/>
        </w:rPr>
        <w:t>Berangkat dari Pesantren</w:t>
      </w:r>
      <w:r w:rsidRPr="001734CA">
        <w:rPr>
          <w:rFonts w:ascii="Times New Roman" w:hAnsi="Times New Roman" w:cs="Times New Roman"/>
          <w:color w:val="000000" w:themeColor="text1"/>
          <w:sz w:val="24"/>
          <w:szCs w:val="24"/>
        </w:rPr>
        <w:t>. Jakarta: PT Gunung Agung.</w:t>
      </w:r>
    </w:p>
    <w:sectPr w:rsidR="0058034D" w:rsidRPr="001734CA" w:rsidSect="00AE22F1">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438" w:rsidRDefault="00312438" w:rsidP="00457200">
      <w:pPr>
        <w:spacing w:after="0" w:line="240" w:lineRule="auto"/>
      </w:pPr>
      <w:r>
        <w:separator/>
      </w:r>
    </w:p>
  </w:endnote>
  <w:endnote w:type="continuationSeparator" w:id="0">
    <w:p w:rsidR="00312438" w:rsidRDefault="00312438" w:rsidP="0045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438" w:rsidRDefault="00312438" w:rsidP="00457200">
      <w:pPr>
        <w:spacing w:after="0" w:line="240" w:lineRule="auto"/>
      </w:pPr>
      <w:r>
        <w:separator/>
      </w:r>
    </w:p>
  </w:footnote>
  <w:footnote w:type="continuationSeparator" w:id="0">
    <w:p w:rsidR="00312438" w:rsidRDefault="00312438" w:rsidP="00457200">
      <w:pPr>
        <w:spacing w:after="0" w:line="240" w:lineRule="auto"/>
      </w:pPr>
      <w:r>
        <w:continuationSeparator/>
      </w:r>
    </w:p>
  </w:footnote>
  <w:footnote w:id="1">
    <w:p w:rsidR="00AE22F1" w:rsidRPr="00801663" w:rsidRDefault="00AE22F1" w:rsidP="00737E07">
      <w:pPr>
        <w:pStyle w:val="FootnoteText"/>
        <w:jc w:val="both"/>
        <w:rPr>
          <w:rFonts w:ascii="Times New Roman" w:hAnsi="Times New Roman" w:cs="Times New Roman"/>
          <w:color w:val="000000" w:themeColor="text1"/>
        </w:rPr>
      </w:pPr>
      <w:r w:rsidRPr="00801663">
        <w:rPr>
          <w:rStyle w:val="FootnoteReference"/>
          <w:rFonts w:ascii="Times New Roman" w:hAnsi="Times New Roman" w:cs="Times New Roman"/>
          <w:color w:val="000000" w:themeColor="text1"/>
        </w:rPr>
        <w:footnoteRef/>
      </w:r>
      <w:r w:rsidRPr="00801663">
        <w:rPr>
          <w:rFonts w:ascii="Times New Roman" w:hAnsi="Times New Roman" w:cs="Times New Roman"/>
          <w:color w:val="000000" w:themeColor="text1"/>
        </w:rPr>
        <w:t xml:space="preserve"> Said Aqil Siraj. Mendahulukan Cinta Tanah Air. Dalam Abdullah Ubaid dan Muhammad Bakir.</w:t>
      </w:r>
      <w:r w:rsidRPr="00801663">
        <w:rPr>
          <w:rFonts w:ascii="Times New Roman" w:hAnsi="Times New Roman" w:cs="Times New Roman"/>
          <w:i/>
          <w:color w:val="000000" w:themeColor="text1"/>
        </w:rPr>
        <w:t xml:space="preserve"> Nasionalisme dan Islam Nusantara</w:t>
      </w:r>
      <w:r w:rsidRPr="00801663">
        <w:rPr>
          <w:rFonts w:ascii="Times New Roman" w:hAnsi="Times New Roman" w:cs="Times New Roman"/>
          <w:color w:val="000000" w:themeColor="text1"/>
        </w:rPr>
        <w:t>. Jakarta: Kompas. 2015. Hlm. 3-5</w:t>
      </w:r>
    </w:p>
  </w:footnote>
  <w:footnote w:id="2">
    <w:p w:rsidR="00AE22F1" w:rsidRPr="00801663" w:rsidRDefault="00AE22F1" w:rsidP="00737E07">
      <w:pPr>
        <w:pStyle w:val="FootnoteText"/>
        <w:jc w:val="both"/>
        <w:rPr>
          <w:rFonts w:ascii="Times New Roman" w:hAnsi="Times New Roman" w:cs="Times New Roman"/>
          <w:color w:val="000000" w:themeColor="text1"/>
        </w:rPr>
      </w:pPr>
      <w:r w:rsidRPr="00801663">
        <w:rPr>
          <w:rStyle w:val="FootnoteReference"/>
          <w:rFonts w:ascii="Times New Roman" w:hAnsi="Times New Roman" w:cs="Times New Roman"/>
          <w:color w:val="000000" w:themeColor="text1"/>
        </w:rPr>
        <w:footnoteRef/>
      </w:r>
      <w:r w:rsidRPr="00801663">
        <w:rPr>
          <w:rFonts w:ascii="Times New Roman" w:hAnsi="Times New Roman" w:cs="Times New Roman"/>
          <w:color w:val="000000" w:themeColor="text1"/>
        </w:rPr>
        <w:t xml:space="preserve"> Sayfa Auliya Achidsti. </w:t>
      </w:r>
      <w:r w:rsidRPr="00801663">
        <w:rPr>
          <w:rFonts w:ascii="Times New Roman" w:hAnsi="Times New Roman" w:cs="Times New Roman"/>
          <w:i/>
          <w:color w:val="000000" w:themeColor="text1"/>
        </w:rPr>
        <w:t>Kiai dan Pembangunan Institusi Sosial</w:t>
      </w:r>
      <w:r w:rsidRPr="00801663">
        <w:rPr>
          <w:rFonts w:ascii="Times New Roman" w:hAnsi="Times New Roman" w:cs="Times New Roman"/>
          <w:color w:val="000000" w:themeColor="text1"/>
        </w:rPr>
        <w:t>. (Yogyakarta: Pustaka Pelajar. 2015). Hlm. 77-82</w:t>
      </w:r>
    </w:p>
  </w:footnote>
  <w:footnote w:id="3">
    <w:p w:rsidR="004A5411" w:rsidRPr="00801663" w:rsidRDefault="004A5411" w:rsidP="00737E07">
      <w:pPr>
        <w:pStyle w:val="FootnoteText"/>
        <w:jc w:val="both"/>
        <w:rPr>
          <w:rFonts w:ascii="Times New Roman" w:hAnsi="Times New Roman" w:cs="Times New Roman"/>
          <w:color w:val="000000" w:themeColor="text1"/>
        </w:rPr>
      </w:pPr>
      <w:r w:rsidRPr="00801663">
        <w:rPr>
          <w:rStyle w:val="FootnoteReference"/>
          <w:rFonts w:ascii="Times New Roman" w:hAnsi="Times New Roman" w:cs="Times New Roman"/>
          <w:color w:val="000000" w:themeColor="text1"/>
        </w:rPr>
        <w:footnoteRef/>
      </w:r>
      <w:r w:rsidRPr="00801663">
        <w:rPr>
          <w:rFonts w:ascii="Times New Roman" w:hAnsi="Times New Roman" w:cs="Times New Roman"/>
          <w:color w:val="000000" w:themeColor="text1"/>
        </w:rPr>
        <w:t xml:space="preserve"> Zamakhsyari Dhofier. </w:t>
      </w:r>
      <w:r w:rsidRPr="00801663">
        <w:rPr>
          <w:rFonts w:ascii="Times New Roman" w:hAnsi="Times New Roman" w:cs="Times New Roman"/>
          <w:i/>
          <w:color w:val="000000" w:themeColor="text1"/>
        </w:rPr>
        <w:t>Tradisi Pesantren. Studi Tentang Pandangan Hidup Kyai</w:t>
      </w:r>
      <w:r w:rsidRPr="00801663">
        <w:rPr>
          <w:rFonts w:ascii="Times New Roman" w:hAnsi="Times New Roman" w:cs="Times New Roman"/>
          <w:color w:val="000000" w:themeColor="text1"/>
        </w:rPr>
        <w:t>. (Jakarta: LP3ES. 1994) Hlm. 18</w:t>
      </w:r>
    </w:p>
  </w:footnote>
  <w:footnote w:id="4">
    <w:p w:rsidR="00744074" w:rsidRPr="00801663" w:rsidRDefault="00744074" w:rsidP="00737E07">
      <w:pPr>
        <w:pStyle w:val="FootnoteText"/>
        <w:jc w:val="both"/>
        <w:rPr>
          <w:rFonts w:ascii="Times New Roman" w:hAnsi="Times New Roman" w:cs="Times New Roman"/>
          <w:color w:val="000000" w:themeColor="text1"/>
        </w:rPr>
      </w:pPr>
      <w:r w:rsidRPr="00801663">
        <w:rPr>
          <w:rStyle w:val="FootnoteReference"/>
          <w:rFonts w:ascii="Times New Roman" w:hAnsi="Times New Roman" w:cs="Times New Roman"/>
          <w:color w:val="000000" w:themeColor="text1"/>
        </w:rPr>
        <w:footnoteRef/>
      </w:r>
      <w:r w:rsidRPr="00801663">
        <w:rPr>
          <w:rFonts w:ascii="Times New Roman" w:hAnsi="Times New Roman" w:cs="Times New Roman"/>
          <w:color w:val="000000" w:themeColor="text1"/>
        </w:rPr>
        <w:t xml:space="preserve"> M.M. Billah. Pikiran Awal Pengembangan Pesantren dalam M. Dawam Raharjo. </w:t>
      </w:r>
      <w:r w:rsidRPr="00801663">
        <w:rPr>
          <w:rFonts w:ascii="Times New Roman" w:hAnsi="Times New Roman" w:cs="Times New Roman"/>
          <w:i/>
          <w:color w:val="000000" w:themeColor="text1"/>
        </w:rPr>
        <w:t>Pergulatan Dunia Pesantren Membangun dari Bawah</w:t>
      </w:r>
      <w:r w:rsidRPr="00801663">
        <w:rPr>
          <w:rFonts w:ascii="Times New Roman" w:hAnsi="Times New Roman" w:cs="Times New Roman"/>
          <w:color w:val="000000" w:themeColor="text1"/>
        </w:rPr>
        <w:t>. (Jakarta: P3M. 1985). Hlm 290</w:t>
      </w:r>
    </w:p>
  </w:footnote>
  <w:footnote w:id="5">
    <w:p w:rsidR="004D192E" w:rsidRPr="00801663" w:rsidRDefault="004D192E" w:rsidP="00737E07">
      <w:pPr>
        <w:pStyle w:val="FootnoteText"/>
        <w:jc w:val="both"/>
        <w:rPr>
          <w:rFonts w:ascii="Times New Roman" w:hAnsi="Times New Roman" w:cs="Times New Roman"/>
          <w:color w:val="000000" w:themeColor="text1"/>
        </w:rPr>
      </w:pPr>
      <w:r w:rsidRPr="00801663">
        <w:rPr>
          <w:rStyle w:val="FootnoteReference"/>
          <w:rFonts w:ascii="Times New Roman" w:hAnsi="Times New Roman" w:cs="Times New Roman"/>
          <w:color w:val="000000" w:themeColor="text1"/>
        </w:rPr>
        <w:footnoteRef/>
      </w:r>
      <w:r w:rsidRPr="00801663">
        <w:rPr>
          <w:rFonts w:ascii="Times New Roman" w:hAnsi="Times New Roman" w:cs="Times New Roman"/>
          <w:color w:val="000000" w:themeColor="text1"/>
        </w:rPr>
        <w:t xml:space="preserve"> Nur Cholis Madjid. Merumuskan Kembali Tujuan Pendidikan Pesantren. Dalam M. Dawam Raharjo, (Ed) </w:t>
      </w:r>
      <w:r w:rsidRPr="00801663">
        <w:rPr>
          <w:rFonts w:ascii="Times New Roman" w:hAnsi="Times New Roman" w:cs="Times New Roman"/>
          <w:i/>
          <w:color w:val="000000" w:themeColor="text1"/>
        </w:rPr>
        <w:t>Pergulatan Dunia Pesantren Membangun dari Bawah</w:t>
      </w:r>
      <w:r w:rsidRPr="00801663">
        <w:rPr>
          <w:rFonts w:ascii="Times New Roman" w:hAnsi="Times New Roman" w:cs="Times New Roman"/>
          <w:color w:val="000000" w:themeColor="text1"/>
        </w:rPr>
        <w:t>. (Jakarta: P3M. 1985). Hlm 3</w:t>
      </w:r>
    </w:p>
  </w:footnote>
  <w:footnote w:id="6">
    <w:p w:rsidR="00AE22F1" w:rsidRPr="00801663" w:rsidRDefault="00AE22F1" w:rsidP="00737E07">
      <w:pPr>
        <w:pStyle w:val="FootnoteText"/>
        <w:jc w:val="both"/>
        <w:rPr>
          <w:rFonts w:ascii="Times New Roman" w:hAnsi="Times New Roman" w:cs="Times New Roman"/>
          <w:color w:val="000000" w:themeColor="text1"/>
        </w:rPr>
      </w:pPr>
      <w:r w:rsidRPr="00801663">
        <w:rPr>
          <w:rStyle w:val="FootnoteReference"/>
          <w:rFonts w:ascii="Times New Roman" w:hAnsi="Times New Roman" w:cs="Times New Roman"/>
          <w:color w:val="000000" w:themeColor="text1"/>
        </w:rPr>
        <w:footnoteRef/>
      </w:r>
      <w:r w:rsidRPr="00801663">
        <w:rPr>
          <w:rFonts w:ascii="Times New Roman" w:hAnsi="Times New Roman" w:cs="Times New Roman"/>
          <w:color w:val="000000" w:themeColor="text1"/>
        </w:rPr>
        <w:t xml:space="preserve"> Jamaluddin Muhammad. Nasionalisme Santri dalam Abdullah Ubaid dan Muhammad Bakir (ed). </w:t>
      </w:r>
      <w:r w:rsidRPr="00801663">
        <w:rPr>
          <w:rFonts w:ascii="Times New Roman" w:hAnsi="Times New Roman" w:cs="Times New Roman"/>
          <w:i/>
          <w:color w:val="000000" w:themeColor="text1"/>
        </w:rPr>
        <w:t xml:space="preserve"> Nasionalisme dan Islam Nusantara</w:t>
      </w:r>
      <w:r w:rsidRPr="00801663">
        <w:rPr>
          <w:rFonts w:ascii="Times New Roman" w:hAnsi="Times New Roman" w:cs="Times New Roman"/>
          <w:color w:val="000000" w:themeColor="text1"/>
        </w:rPr>
        <w:t>. Jakarta: Kompas. 2015. Hlm. 17-18</w:t>
      </w:r>
    </w:p>
    <w:p w:rsidR="00AE22F1" w:rsidRPr="00801663" w:rsidRDefault="00AE22F1" w:rsidP="00737E07">
      <w:pPr>
        <w:pStyle w:val="FootnoteText"/>
        <w:jc w:val="both"/>
        <w:rPr>
          <w:rFonts w:ascii="Times New Roman" w:hAnsi="Times New Roman" w:cs="Times New Roman"/>
          <w:color w:val="000000" w:themeColor="text1"/>
        </w:rPr>
      </w:pPr>
    </w:p>
  </w:footnote>
  <w:footnote w:id="7">
    <w:p w:rsidR="00AE22F1" w:rsidRPr="00801663" w:rsidRDefault="00AE22F1" w:rsidP="00737E07">
      <w:pPr>
        <w:pStyle w:val="FootnoteText"/>
        <w:jc w:val="both"/>
        <w:rPr>
          <w:rFonts w:ascii="Times New Roman" w:hAnsi="Times New Roman" w:cs="Times New Roman"/>
          <w:color w:val="000000" w:themeColor="text1"/>
        </w:rPr>
      </w:pPr>
      <w:r w:rsidRPr="00801663">
        <w:rPr>
          <w:rStyle w:val="FootnoteReference"/>
          <w:rFonts w:ascii="Times New Roman" w:hAnsi="Times New Roman" w:cs="Times New Roman"/>
          <w:color w:val="000000" w:themeColor="text1"/>
        </w:rPr>
        <w:footnoteRef/>
      </w:r>
      <w:r w:rsidRPr="00801663">
        <w:rPr>
          <w:rFonts w:ascii="Times New Roman" w:hAnsi="Times New Roman" w:cs="Times New Roman"/>
          <w:color w:val="000000" w:themeColor="text1"/>
        </w:rPr>
        <w:t xml:space="preserve"> Masdar Farid Mas’udi. Islam di Indonesia dalam Abdullah Ubaid dan Muhammad Bakir (ed). </w:t>
      </w:r>
      <w:r w:rsidRPr="00801663">
        <w:rPr>
          <w:rFonts w:ascii="Times New Roman" w:hAnsi="Times New Roman" w:cs="Times New Roman"/>
          <w:i/>
          <w:color w:val="000000" w:themeColor="text1"/>
        </w:rPr>
        <w:t xml:space="preserve"> Nasionalisme dan Islam Nusantara</w:t>
      </w:r>
      <w:r w:rsidRPr="00801663">
        <w:rPr>
          <w:rFonts w:ascii="Times New Roman" w:hAnsi="Times New Roman" w:cs="Times New Roman"/>
          <w:color w:val="000000" w:themeColor="text1"/>
        </w:rPr>
        <w:t>. Jakarta: Kompas. 2015. Hlm. 67.</w:t>
      </w:r>
    </w:p>
  </w:footnote>
  <w:footnote w:id="8">
    <w:p w:rsidR="00AE22F1" w:rsidRPr="00801663" w:rsidRDefault="00AE22F1" w:rsidP="00737E07">
      <w:pPr>
        <w:pStyle w:val="FootnoteText"/>
        <w:jc w:val="both"/>
        <w:rPr>
          <w:rFonts w:ascii="Times New Roman" w:hAnsi="Times New Roman" w:cs="Times New Roman"/>
          <w:color w:val="000000" w:themeColor="text1"/>
        </w:rPr>
      </w:pPr>
      <w:r w:rsidRPr="00801663">
        <w:rPr>
          <w:rStyle w:val="FootnoteReference"/>
          <w:rFonts w:ascii="Times New Roman" w:hAnsi="Times New Roman" w:cs="Times New Roman"/>
          <w:color w:val="000000" w:themeColor="text1"/>
        </w:rPr>
        <w:footnoteRef/>
      </w:r>
      <w:r w:rsidRPr="00801663">
        <w:rPr>
          <w:rFonts w:ascii="Times New Roman" w:hAnsi="Times New Roman" w:cs="Times New Roman"/>
          <w:color w:val="000000" w:themeColor="text1"/>
        </w:rPr>
        <w:t xml:space="preserve"> Mujamil Qomar. </w:t>
      </w:r>
      <w:r w:rsidRPr="00801663">
        <w:rPr>
          <w:rFonts w:ascii="Times New Roman" w:hAnsi="Times New Roman" w:cs="Times New Roman"/>
          <w:i/>
          <w:color w:val="000000" w:themeColor="text1"/>
        </w:rPr>
        <w:t>NU Liberal. dari Tradisionalisme Ahlussunnah ke Universalisme Islam.</w:t>
      </w:r>
      <w:r w:rsidRPr="00801663">
        <w:rPr>
          <w:rFonts w:ascii="Times New Roman" w:hAnsi="Times New Roman" w:cs="Times New Roman"/>
          <w:color w:val="000000" w:themeColor="text1"/>
        </w:rPr>
        <w:t xml:space="preserve"> Bandung: Mizan. 2002. Hlm. 107-108</w:t>
      </w:r>
    </w:p>
  </w:footnote>
  <w:footnote w:id="9">
    <w:p w:rsidR="004D192E" w:rsidRPr="00801663" w:rsidRDefault="004D192E" w:rsidP="00737E07">
      <w:pPr>
        <w:pStyle w:val="FootnoteText"/>
        <w:jc w:val="both"/>
        <w:rPr>
          <w:rFonts w:ascii="Times New Roman" w:hAnsi="Times New Roman" w:cs="Times New Roman"/>
          <w:color w:val="000000" w:themeColor="text1"/>
        </w:rPr>
      </w:pPr>
      <w:r w:rsidRPr="00801663">
        <w:rPr>
          <w:rStyle w:val="FootnoteReference"/>
          <w:rFonts w:ascii="Times New Roman" w:hAnsi="Times New Roman" w:cs="Times New Roman"/>
          <w:color w:val="000000" w:themeColor="text1"/>
        </w:rPr>
        <w:footnoteRef/>
      </w:r>
      <w:r w:rsidRPr="00801663">
        <w:rPr>
          <w:rFonts w:ascii="Times New Roman" w:hAnsi="Times New Roman" w:cs="Times New Roman"/>
          <w:color w:val="000000" w:themeColor="text1"/>
        </w:rPr>
        <w:t xml:space="preserve"> M Dawam Raharjo. Dunia Pesantren dalam Peta Pembaharuan. Dalam M. Dawam Raharjo. </w:t>
      </w:r>
      <w:r w:rsidRPr="00737E07">
        <w:rPr>
          <w:rFonts w:ascii="Times New Roman" w:hAnsi="Times New Roman" w:cs="Times New Roman"/>
          <w:i/>
          <w:color w:val="000000" w:themeColor="text1"/>
        </w:rPr>
        <w:t>Pesantren dan Pembaharuan</w:t>
      </w:r>
      <w:r w:rsidRPr="00801663">
        <w:rPr>
          <w:rFonts w:ascii="Times New Roman" w:hAnsi="Times New Roman" w:cs="Times New Roman"/>
          <w:color w:val="000000" w:themeColor="text1"/>
        </w:rPr>
        <w:t>. (Jakarta: LP3ES. 1995). Hlm. 10</w:t>
      </w:r>
    </w:p>
  </w:footnote>
  <w:footnote w:id="10">
    <w:p w:rsidR="004D192E" w:rsidRPr="00801663" w:rsidRDefault="004D192E" w:rsidP="00737E07">
      <w:pPr>
        <w:pStyle w:val="FootnoteText"/>
        <w:jc w:val="both"/>
        <w:rPr>
          <w:rFonts w:ascii="Times New Roman" w:hAnsi="Times New Roman" w:cs="Times New Roman"/>
          <w:color w:val="000000" w:themeColor="text1"/>
        </w:rPr>
      </w:pPr>
      <w:r w:rsidRPr="00801663">
        <w:rPr>
          <w:rStyle w:val="FootnoteReference"/>
          <w:rFonts w:ascii="Times New Roman" w:hAnsi="Times New Roman" w:cs="Times New Roman"/>
          <w:color w:val="000000" w:themeColor="text1"/>
        </w:rPr>
        <w:footnoteRef/>
      </w:r>
      <w:r w:rsidRPr="00801663">
        <w:rPr>
          <w:rFonts w:ascii="Times New Roman" w:hAnsi="Times New Roman" w:cs="Times New Roman"/>
          <w:color w:val="000000" w:themeColor="text1"/>
        </w:rPr>
        <w:t xml:space="preserve"> Jamaluddin Muhammad. Nasionalisme Santri dalam Abdullah Ubaid dan Muhammad Bakir (ed). </w:t>
      </w:r>
      <w:r w:rsidRPr="00801663">
        <w:rPr>
          <w:rFonts w:ascii="Times New Roman" w:hAnsi="Times New Roman" w:cs="Times New Roman"/>
          <w:i/>
          <w:color w:val="000000" w:themeColor="text1"/>
        </w:rPr>
        <w:t xml:space="preserve"> Nasionalisme dan Islam Nusantara</w:t>
      </w:r>
      <w:r w:rsidRPr="00801663">
        <w:rPr>
          <w:rFonts w:ascii="Times New Roman" w:hAnsi="Times New Roman" w:cs="Times New Roman"/>
          <w:color w:val="000000" w:themeColor="text1"/>
        </w:rPr>
        <w:t>. Jakarta: Kompas. 2015. Hlm. 19</w:t>
      </w:r>
    </w:p>
  </w:footnote>
  <w:footnote w:id="11">
    <w:p w:rsidR="004D192E" w:rsidRPr="00801663" w:rsidRDefault="004D192E" w:rsidP="00737E07">
      <w:pPr>
        <w:pStyle w:val="FootnoteText"/>
        <w:jc w:val="both"/>
        <w:rPr>
          <w:rFonts w:ascii="Times New Roman" w:hAnsi="Times New Roman" w:cs="Times New Roman"/>
          <w:color w:val="000000" w:themeColor="text1"/>
        </w:rPr>
      </w:pPr>
      <w:r w:rsidRPr="00801663">
        <w:rPr>
          <w:rStyle w:val="FootnoteReference"/>
          <w:rFonts w:ascii="Times New Roman" w:hAnsi="Times New Roman" w:cs="Times New Roman"/>
          <w:color w:val="000000" w:themeColor="text1"/>
        </w:rPr>
        <w:footnoteRef/>
      </w:r>
      <w:r w:rsidRPr="00801663">
        <w:rPr>
          <w:rFonts w:ascii="Times New Roman" w:hAnsi="Times New Roman" w:cs="Times New Roman"/>
          <w:color w:val="000000" w:themeColor="text1"/>
        </w:rPr>
        <w:t xml:space="preserve"> Madjid. Merumuskan .... Dalam Raharjo, (Ed) </w:t>
      </w:r>
      <w:r w:rsidRPr="00801663">
        <w:rPr>
          <w:rFonts w:ascii="Times New Roman" w:hAnsi="Times New Roman" w:cs="Times New Roman"/>
          <w:i/>
          <w:color w:val="000000" w:themeColor="text1"/>
        </w:rPr>
        <w:t>Pesantren...</w:t>
      </w:r>
      <w:r w:rsidRPr="00801663">
        <w:rPr>
          <w:rFonts w:ascii="Times New Roman" w:hAnsi="Times New Roman" w:cs="Times New Roman"/>
          <w:color w:val="000000" w:themeColor="text1"/>
        </w:rPr>
        <w:t>.Hlm 4</w:t>
      </w:r>
    </w:p>
  </w:footnote>
  <w:footnote w:id="12">
    <w:p w:rsidR="004D192E" w:rsidRPr="00801663" w:rsidRDefault="004D192E" w:rsidP="00737E07">
      <w:pPr>
        <w:pStyle w:val="FootnoteText"/>
        <w:jc w:val="both"/>
        <w:rPr>
          <w:rFonts w:ascii="Times New Roman" w:hAnsi="Times New Roman" w:cs="Times New Roman"/>
          <w:color w:val="000000" w:themeColor="text1"/>
        </w:rPr>
      </w:pPr>
      <w:r w:rsidRPr="00801663">
        <w:rPr>
          <w:rStyle w:val="FootnoteReference"/>
          <w:rFonts w:ascii="Times New Roman" w:hAnsi="Times New Roman" w:cs="Times New Roman"/>
          <w:color w:val="000000" w:themeColor="text1"/>
        </w:rPr>
        <w:footnoteRef/>
      </w:r>
      <w:r w:rsidRPr="00801663">
        <w:rPr>
          <w:rFonts w:ascii="Times New Roman" w:hAnsi="Times New Roman" w:cs="Times New Roman"/>
          <w:color w:val="000000" w:themeColor="text1"/>
        </w:rPr>
        <w:t xml:space="preserve"> Madjid. Merumuskan .... Dalam Raharjo, (Ed) </w:t>
      </w:r>
      <w:r w:rsidRPr="00801663">
        <w:rPr>
          <w:rFonts w:ascii="Times New Roman" w:hAnsi="Times New Roman" w:cs="Times New Roman"/>
          <w:i/>
          <w:color w:val="000000" w:themeColor="text1"/>
        </w:rPr>
        <w:t>Pesantren...</w:t>
      </w:r>
      <w:r w:rsidRPr="00801663">
        <w:rPr>
          <w:rFonts w:ascii="Times New Roman" w:hAnsi="Times New Roman" w:cs="Times New Roman"/>
          <w:color w:val="000000" w:themeColor="text1"/>
        </w:rPr>
        <w:t>.Hlm 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57200"/>
    <w:rsid w:val="00004443"/>
    <w:rsid w:val="00025649"/>
    <w:rsid w:val="00044C31"/>
    <w:rsid w:val="00071F24"/>
    <w:rsid w:val="00083400"/>
    <w:rsid w:val="000C369E"/>
    <w:rsid w:val="000C72A9"/>
    <w:rsid w:val="0011002F"/>
    <w:rsid w:val="001344D1"/>
    <w:rsid w:val="001354E0"/>
    <w:rsid w:val="001615F5"/>
    <w:rsid w:val="001734CA"/>
    <w:rsid w:val="002C6572"/>
    <w:rsid w:val="002D575F"/>
    <w:rsid w:val="003071A6"/>
    <w:rsid w:val="00312438"/>
    <w:rsid w:val="00452AFF"/>
    <w:rsid w:val="00457200"/>
    <w:rsid w:val="004A5411"/>
    <w:rsid w:val="004C5D6D"/>
    <w:rsid w:val="004D192E"/>
    <w:rsid w:val="004D6F7D"/>
    <w:rsid w:val="00503281"/>
    <w:rsid w:val="00514EC9"/>
    <w:rsid w:val="00540A54"/>
    <w:rsid w:val="0058034D"/>
    <w:rsid w:val="006178B8"/>
    <w:rsid w:val="006A7D9E"/>
    <w:rsid w:val="00737E07"/>
    <w:rsid w:val="00743561"/>
    <w:rsid w:val="00744074"/>
    <w:rsid w:val="007570BE"/>
    <w:rsid w:val="0076779F"/>
    <w:rsid w:val="007B65A0"/>
    <w:rsid w:val="007D1DE8"/>
    <w:rsid w:val="00801663"/>
    <w:rsid w:val="0085269D"/>
    <w:rsid w:val="0094560B"/>
    <w:rsid w:val="00982E45"/>
    <w:rsid w:val="009E3B7F"/>
    <w:rsid w:val="00AE22F1"/>
    <w:rsid w:val="00B1604B"/>
    <w:rsid w:val="00B76090"/>
    <w:rsid w:val="00B90CB7"/>
    <w:rsid w:val="00BA5416"/>
    <w:rsid w:val="00BA7096"/>
    <w:rsid w:val="00BF7827"/>
    <w:rsid w:val="00C1187B"/>
    <w:rsid w:val="00C4401E"/>
    <w:rsid w:val="00C572C2"/>
    <w:rsid w:val="00C664D6"/>
    <w:rsid w:val="00CE33BC"/>
    <w:rsid w:val="00D17A37"/>
    <w:rsid w:val="00D5021E"/>
    <w:rsid w:val="00E47FA2"/>
    <w:rsid w:val="00EB048A"/>
    <w:rsid w:val="00EF01F4"/>
    <w:rsid w:val="00F05B38"/>
    <w:rsid w:val="00F3186A"/>
    <w:rsid w:val="00F3539D"/>
    <w:rsid w:val="00FB723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D68DE-0A92-4A49-AAFE-CC17116C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72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200"/>
    <w:rPr>
      <w:sz w:val="20"/>
      <w:szCs w:val="20"/>
    </w:rPr>
  </w:style>
  <w:style w:type="character" w:styleId="FootnoteReference">
    <w:name w:val="footnote reference"/>
    <w:basedOn w:val="DefaultParagraphFont"/>
    <w:uiPriority w:val="99"/>
    <w:semiHidden/>
    <w:unhideWhenUsed/>
    <w:rsid w:val="00457200"/>
    <w:rPr>
      <w:vertAlign w:val="superscript"/>
    </w:rPr>
  </w:style>
  <w:style w:type="paragraph" w:styleId="ListParagraph">
    <w:name w:val="List Paragraph"/>
    <w:basedOn w:val="Normal"/>
    <w:uiPriority w:val="34"/>
    <w:qFormat/>
    <w:rsid w:val="002C6572"/>
    <w:pPr>
      <w:ind w:left="720"/>
      <w:contextualSpacing/>
    </w:pPr>
  </w:style>
  <w:style w:type="paragraph" w:styleId="NormalWeb">
    <w:name w:val="Normal (Web)"/>
    <w:basedOn w:val="Normal"/>
    <w:uiPriority w:val="99"/>
    <w:semiHidden/>
    <w:unhideWhenUsed/>
    <w:rsid w:val="00044C3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44C31"/>
  </w:style>
  <w:style w:type="character" w:styleId="Hyperlink">
    <w:name w:val="Hyperlink"/>
    <w:basedOn w:val="DefaultParagraphFont"/>
    <w:uiPriority w:val="99"/>
    <w:unhideWhenUsed/>
    <w:rsid w:val="00FB7236"/>
    <w:rPr>
      <w:color w:val="0000FF" w:themeColor="hyperlink"/>
      <w:u w:val="single"/>
    </w:rPr>
  </w:style>
  <w:style w:type="paragraph" w:styleId="BalloonText">
    <w:name w:val="Balloon Text"/>
    <w:basedOn w:val="Normal"/>
    <w:link w:val="BalloonTextChar"/>
    <w:uiPriority w:val="99"/>
    <w:semiHidden/>
    <w:unhideWhenUsed/>
    <w:rsid w:val="00757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73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B89B0-07EE-4F94-9ED8-ED608AF8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f4tih85@yahoo.co.id</cp:lastModifiedBy>
  <cp:revision>11</cp:revision>
  <cp:lastPrinted>2016-05-13T11:12:00Z</cp:lastPrinted>
  <dcterms:created xsi:type="dcterms:W3CDTF">2016-05-13T10:41:00Z</dcterms:created>
  <dcterms:modified xsi:type="dcterms:W3CDTF">2019-04-15T05:56:00Z</dcterms:modified>
</cp:coreProperties>
</file>