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AF" w:rsidRPr="00BA7067" w:rsidRDefault="00BA7067" w:rsidP="00E51AAF">
      <w:pPr>
        <w:pStyle w:val="Stylepapertitle14pt"/>
        <w:rPr>
          <w:b/>
          <w:sz w:val="22"/>
          <w:szCs w:val="22"/>
        </w:rPr>
      </w:pPr>
      <w:r>
        <w:rPr>
          <w:b/>
          <w:sz w:val="22"/>
          <w:szCs w:val="22"/>
        </w:rPr>
        <w:t>IDENTIFIKASI TINGKAT BERPIKIR KREATIF PESERTA DIDIK SMA DALAM MEMECAHKAN MASALAH ALJABAR DITINJAU DARI GAYA KOGNITIF</w:t>
      </w:r>
    </w:p>
    <w:p w:rsidR="00E51AAF" w:rsidRPr="00BA7067" w:rsidRDefault="00BA7067" w:rsidP="00E51AAF">
      <w:pPr>
        <w:pStyle w:val="StyleAuthorBold"/>
      </w:pPr>
      <w:r>
        <w:t>Lailatus Sa’adah</w:t>
      </w:r>
      <w:r w:rsidR="00C87877">
        <w:t>, S.Pd.</w:t>
      </w:r>
    </w:p>
    <w:p w:rsidR="00BA7067" w:rsidRDefault="00BA7067" w:rsidP="00E51AAF">
      <w:pPr>
        <w:pStyle w:val="Afiliasi"/>
        <w:rPr>
          <w:lang w:val="en-US"/>
        </w:rPr>
      </w:pPr>
      <w:r>
        <w:rPr>
          <w:lang w:val="en-US"/>
        </w:rPr>
        <w:t>Pendidikan Matematika STKIP PGRI Sidoarjo</w:t>
      </w:r>
    </w:p>
    <w:p w:rsidR="00E51AAF" w:rsidRPr="00BA7067" w:rsidRDefault="00BA7067" w:rsidP="00E51AAF">
      <w:pPr>
        <w:pStyle w:val="Afiliasi"/>
        <w:rPr>
          <w:lang w:val="en-US"/>
        </w:rPr>
      </w:pPr>
      <w:hyperlink r:id="rId9" w:history="1">
        <w:r w:rsidRPr="00006CF4">
          <w:rPr>
            <w:rStyle w:val="Hyperlink"/>
            <w:lang w:val="en-US"/>
          </w:rPr>
          <w:t>lailah0408@gmail.com</w:t>
        </w:r>
      </w:hyperlink>
      <w:r>
        <w:rPr>
          <w:lang w:val="en-US"/>
        </w:rPr>
        <w:t xml:space="preserve"> </w:t>
      </w:r>
    </w:p>
    <w:p w:rsidR="00E51AAF" w:rsidRPr="00053983" w:rsidRDefault="00BA7067" w:rsidP="00E51AAF">
      <w:pPr>
        <w:pStyle w:val="StyleAuthorBold"/>
        <w:rPr>
          <w:lang w:val="id-ID"/>
        </w:rPr>
      </w:pPr>
      <w:r>
        <w:t>Soffil Widadah, S.Pd., M.Pd.</w:t>
      </w:r>
      <w:r w:rsidR="00E51AAF">
        <w:rPr>
          <w:lang w:val="id-ID"/>
        </w:rPr>
        <w:t xml:space="preserve"> </w:t>
      </w:r>
    </w:p>
    <w:p w:rsidR="00E51AAF" w:rsidRDefault="00BA7067" w:rsidP="00E51AAF">
      <w:pPr>
        <w:pStyle w:val="Afiliasi"/>
        <w:rPr>
          <w:lang w:val="en-US"/>
        </w:rPr>
      </w:pPr>
      <w:r>
        <w:rPr>
          <w:lang w:val="en-US"/>
        </w:rPr>
        <w:t>Pendidikan Matematika STKIP PGRI Sidoarjo</w:t>
      </w:r>
    </w:p>
    <w:p w:rsidR="00BA7067" w:rsidRPr="00BA7067" w:rsidRDefault="00BA7067" w:rsidP="00E51AAF">
      <w:pPr>
        <w:pStyle w:val="Afiliasi"/>
        <w:rPr>
          <w:lang w:val="en-US"/>
        </w:rPr>
      </w:pPr>
      <w:hyperlink r:id="rId10" w:history="1">
        <w:r w:rsidRPr="00006CF4">
          <w:rPr>
            <w:rStyle w:val="Hyperlink"/>
            <w:lang w:val="en-US"/>
          </w:rPr>
          <w:t>soffdah16@gmail.com</w:t>
        </w:r>
      </w:hyperlink>
      <w:r>
        <w:rPr>
          <w:lang w:val="en-US"/>
        </w:rPr>
        <w:t xml:space="preserve"> </w:t>
      </w:r>
    </w:p>
    <w:p w:rsidR="00E51AAF" w:rsidRPr="00BA7067" w:rsidRDefault="00BA7067" w:rsidP="00BA7067">
      <w:pPr>
        <w:pStyle w:val="StyleAuthorBold"/>
      </w:pPr>
      <w:r>
        <w:rPr>
          <w:lang w:val="id-ID"/>
        </w:rPr>
        <w:t>Abstrak</w:t>
      </w:r>
    </w:p>
    <w:p w:rsidR="00BA7067" w:rsidRDefault="00BA7067" w:rsidP="00BA7067">
      <w:pPr>
        <w:tabs>
          <w:tab w:val="left" w:pos="8505"/>
        </w:tabs>
        <w:ind w:left="567" w:right="521"/>
        <w:jc w:val="both"/>
        <w:rPr>
          <w:rFonts w:asciiTheme="majorBidi" w:hAnsiTheme="majorBidi" w:cstheme="majorBidi"/>
          <w:color w:val="000000"/>
        </w:rPr>
      </w:pPr>
      <w:r w:rsidRPr="00D938AE">
        <w:rPr>
          <w:rFonts w:asciiTheme="majorBidi" w:hAnsiTheme="majorBidi" w:cstheme="majorBidi"/>
          <w:color w:val="000000"/>
        </w:rPr>
        <w:t>Penelitian ini bertujuan untuk men</w:t>
      </w:r>
      <w:r>
        <w:rPr>
          <w:rFonts w:asciiTheme="majorBidi" w:hAnsiTheme="majorBidi" w:cstheme="majorBidi"/>
          <w:color w:val="000000"/>
        </w:rPr>
        <w:t>gidentifikasi</w:t>
      </w:r>
      <w:r w:rsidRPr="00D938AE">
        <w:rPr>
          <w:rFonts w:asciiTheme="majorBidi" w:hAnsiTheme="majorBidi" w:cstheme="majorBidi"/>
          <w:color w:val="000000"/>
        </w:rPr>
        <w:t xml:space="preserve"> </w:t>
      </w:r>
      <w:r>
        <w:rPr>
          <w:rFonts w:asciiTheme="majorBidi" w:hAnsiTheme="majorBidi" w:cstheme="majorBidi"/>
          <w:color w:val="000000"/>
        </w:rPr>
        <w:t xml:space="preserve">tingkat </w:t>
      </w:r>
      <w:r w:rsidRPr="00D938AE">
        <w:rPr>
          <w:rFonts w:asciiTheme="majorBidi" w:hAnsiTheme="majorBidi" w:cstheme="majorBidi"/>
          <w:color w:val="000000"/>
        </w:rPr>
        <w:t xml:space="preserve">berpikir kreatif </w:t>
      </w:r>
      <w:r>
        <w:rPr>
          <w:rFonts w:asciiTheme="majorBidi" w:hAnsiTheme="majorBidi" w:cstheme="majorBidi"/>
          <w:color w:val="000000"/>
        </w:rPr>
        <w:t>peserta didik</w:t>
      </w:r>
      <w:r w:rsidRPr="00D938AE">
        <w:rPr>
          <w:rFonts w:asciiTheme="majorBidi" w:hAnsiTheme="majorBidi" w:cstheme="majorBidi"/>
          <w:color w:val="000000"/>
        </w:rPr>
        <w:t xml:space="preserve"> </w:t>
      </w:r>
      <w:r>
        <w:rPr>
          <w:rFonts w:asciiTheme="majorBidi" w:hAnsiTheme="majorBidi" w:cstheme="majorBidi"/>
          <w:color w:val="000000"/>
        </w:rPr>
        <w:t xml:space="preserve">dalam memecahkan </w:t>
      </w:r>
      <w:r w:rsidRPr="00D938AE">
        <w:rPr>
          <w:rFonts w:asciiTheme="majorBidi" w:hAnsiTheme="majorBidi" w:cstheme="majorBidi"/>
          <w:color w:val="000000"/>
        </w:rPr>
        <w:t xml:space="preserve">masalah </w:t>
      </w:r>
      <w:r>
        <w:rPr>
          <w:rFonts w:asciiTheme="majorBidi" w:hAnsiTheme="majorBidi" w:cstheme="majorBidi"/>
          <w:color w:val="000000"/>
        </w:rPr>
        <w:t xml:space="preserve">aljabar ditinjau dari </w:t>
      </w:r>
      <w:proofErr w:type="gramStart"/>
      <w:r>
        <w:rPr>
          <w:rFonts w:asciiTheme="majorBidi" w:hAnsiTheme="majorBidi" w:cstheme="majorBidi"/>
          <w:color w:val="000000"/>
        </w:rPr>
        <w:t>gaya</w:t>
      </w:r>
      <w:proofErr w:type="gramEnd"/>
      <w:r>
        <w:rPr>
          <w:rFonts w:asciiTheme="majorBidi" w:hAnsiTheme="majorBidi" w:cstheme="majorBidi"/>
          <w:color w:val="000000"/>
        </w:rPr>
        <w:t xml:space="preserve"> kognitif </w:t>
      </w:r>
      <w:r w:rsidRPr="00D938AE">
        <w:rPr>
          <w:rFonts w:asciiTheme="majorBidi" w:hAnsiTheme="majorBidi" w:cstheme="majorBidi"/>
          <w:i/>
          <w:iCs/>
          <w:color w:val="000000"/>
        </w:rPr>
        <w:t>field dependent</w:t>
      </w:r>
      <w:r>
        <w:rPr>
          <w:rFonts w:asciiTheme="majorBidi" w:hAnsiTheme="majorBidi" w:cstheme="majorBidi"/>
          <w:color w:val="000000"/>
        </w:rPr>
        <w:t xml:space="preserve"> dan </w:t>
      </w:r>
      <w:r w:rsidRPr="00D938AE">
        <w:rPr>
          <w:rFonts w:asciiTheme="majorBidi" w:hAnsiTheme="majorBidi" w:cstheme="majorBidi"/>
          <w:i/>
          <w:iCs/>
          <w:color w:val="000000"/>
        </w:rPr>
        <w:t>field independent</w:t>
      </w:r>
      <w:r>
        <w:rPr>
          <w:rFonts w:asciiTheme="majorBidi" w:hAnsiTheme="majorBidi" w:cstheme="majorBidi"/>
          <w:color w:val="000000"/>
        </w:rPr>
        <w:t xml:space="preserve">. </w:t>
      </w:r>
      <w:proofErr w:type="gramStart"/>
      <w:r w:rsidRPr="00D938AE">
        <w:rPr>
          <w:rFonts w:asciiTheme="majorBidi" w:hAnsiTheme="majorBidi" w:cstheme="majorBidi"/>
          <w:color w:val="000000"/>
        </w:rPr>
        <w:t>Jenis penelitian ini adalah penelitian deskriptif dengan menggunakan pendekatan kualitatif.</w:t>
      </w:r>
      <w:proofErr w:type="gramEnd"/>
      <w:r w:rsidRPr="00D938AE">
        <w:rPr>
          <w:rFonts w:asciiTheme="majorBidi" w:hAnsiTheme="majorBidi" w:cstheme="majorBidi"/>
          <w:color w:val="000000"/>
        </w:rPr>
        <w:t xml:space="preserve"> Penelitian ini dilakukan denga</w:t>
      </w:r>
      <w:r>
        <w:rPr>
          <w:rFonts w:asciiTheme="majorBidi" w:hAnsiTheme="majorBidi" w:cstheme="majorBidi"/>
          <w:color w:val="000000"/>
        </w:rPr>
        <w:t xml:space="preserve">n mengelompokkan siswa yang </w:t>
      </w:r>
      <w:proofErr w:type="gramStart"/>
      <w:r>
        <w:rPr>
          <w:rFonts w:asciiTheme="majorBidi" w:hAnsiTheme="majorBidi" w:cstheme="majorBidi"/>
          <w:color w:val="000000"/>
        </w:rPr>
        <w:t xml:space="preserve">tergolong </w:t>
      </w:r>
      <w:r>
        <w:rPr>
          <w:rFonts w:asciiTheme="majorBidi" w:hAnsiTheme="majorBidi" w:cstheme="majorBidi"/>
          <w:i/>
          <w:iCs/>
          <w:color w:val="000000"/>
        </w:rPr>
        <w:t xml:space="preserve"> field</w:t>
      </w:r>
      <w:proofErr w:type="gramEnd"/>
      <w:r>
        <w:rPr>
          <w:rFonts w:asciiTheme="majorBidi" w:hAnsiTheme="majorBidi" w:cstheme="majorBidi"/>
          <w:i/>
          <w:iCs/>
          <w:color w:val="000000"/>
        </w:rPr>
        <w:t xml:space="preserve"> dependent </w:t>
      </w:r>
      <w:r>
        <w:rPr>
          <w:rFonts w:asciiTheme="majorBidi" w:hAnsiTheme="majorBidi" w:cstheme="majorBidi"/>
          <w:color w:val="000000"/>
        </w:rPr>
        <w:t xml:space="preserve">dan </w:t>
      </w:r>
      <w:r>
        <w:rPr>
          <w:rFonts w:asciiTheme="majorBidi" w:hAnsiTheme="majorBidi" w:cstheme="majorBidi"/>
          <w:i/>
          <w:iCs/>
          <w:color w:val="000000"/>
        </w:rPr>
        <w:t xml:space="preserve">field independent </w:t>
      </w:r>
      <w:r>
        <w:rPr>
          <w:rFonts w:asciiTheme="majorBidi" w:hAnsiTheme="majorBidi" w:cstheme="majorBidi"/>
          <w:color w:val="000000"/>
        </w:rPr>
        <w:t>kemudian subjek ditentukan berdasar pada kemampuan matematika yang sama dan komunikasi yang baik.</w:t>
      </w:r>
      <w:r w:rsidRPr="00D938AE">
        <w:rPr>
          <w:rFonts w:asciiTheme="majorBidi" w:hAnsiTheme="majorBidi" w:cstheme="majorBidi"/>
          <w:color w:val="000000"/>
        </w:rPr>
        <w:t xml:space="preserve"> Analisis data dalam penelitian ini meliputi: mereduksi data, menyajikan data, dan menarik kesimpulan data dari hasil tes </w:t>
      </w:r>
      <w:r>
        <w:rPr>
          <w:rFonts w:asciiTheme="majorBidi" w:hAnsiTheme="majorBidi" w:cstheme="majorBidi"/>
          <w:color w:val="000000"/>
        </w:rPr>
        <w:t>pemecahan masalah matematika dan wawancara</w:t>
      </w:r>
      <w:r w:rsidRPr="00D938AE">
        <w:rPr>
          <w:rFonts w:asciiTheme="majorBidi" w:hAnsiTheme="majorBidi" w:cstheme="majorBidi"/>
          <w:color w:val="000000"/>
        </w:rPr>
        <w:t xml:space="preserve">. </w:t>
      </w:r>
      <w:proofErr w:type="gramStart"/>
      <w:r w:rsidRPr="00D938AE">
        <w:rPr>
          <w:rFonts w:asciiTheme="majorBidi" w:hAnsiTheme="majorBidi" w:cstheme="majorBidi"/>
          <w:color w:val="000000"/>
        </w:rPr>
        <w:t xml:space="preserve">Terdapat </w:t>
      </w:r>
      <w:r>
        <w:rPr>
          <w:rFonts w:asciiTheme="majorBidi" w:hAnsiTheme="majorBidi" w:cstheme="majorBidi"/>
          <w:color w:val="000000"/>
        </w:rPr>
        <w:t>3</w:t>
      </w:r>
      <w:r w:rsidRPr="00D938AE">
        <w:rPr>
          <w:rFonts w:asciiTheme="majorBidi" w:hAnsiTheme="majorBidi" w:cstheme="majorBidi"/>
          <w:color w:val="000000"/>
        </w:rPr>
        <w:t xml:space="preserve"> indikator berpikir kreatif, yaitu </w:t>
      </w:r>
      <w:r>
        <w:rPr>
          <w:rFonts w:asciiTheme="majorBidi" w:hAnsiTheme="majorBidi" w:cstheme="majorBidi"/>
          <w:color w:val="000000"/>
        </w:rPr>
        <w:t>kefasihan</w:t>
      </w:r>
      <w:r w:rsidRPr="00D938AE">
        <w:rPr>
          <w:rFonts w:asciiTheme="majorBidi" w:hAnsiTheme="majorBidi" w:cstheme="majorBidi"/>
          <w:color w:val="000000"/>
        </w:rPr>
        <w:t xml:space="preserve">, </w:t>
      </w:r>
      <w:r>
        <w:rPr>
          <w:rFonts w:asciiTheme="majorBidi" w:hAnsiTheme="majorBidi" w:cstheme="majorBidi"/>
          <w:color w:val="000000"/>
        </w:rPr>
        <w:t>keluwesan</w:t>
      </w:r>
      <w:r w:rsidRPr="00D938AE">
        <w:rPr>
          <w:rFonts w:asciiTheme="majorBidi" w:hAnsiTheme="majorBidi" w:cstheme="majorBidi"/>
          <w:color w:val="000000"/>
        </w:rPr>
        <w:t xml:space="preserve">, </w:t>
      </w:r>
      <w:r>
        <w:rPr>
          <w:rFonts w:asciiTheme="majorBidi" w:hAnsiTheme="majorBidi" w:cstheme="majorBidi"/>
          <w:color w:val="000000"/>
        </w:rPr>
        <w:t>dan kebaruan</w:t>
      </w:r>
      <w:r w:rsidRPr="00D938AE">
        <w:rPr>
          <w:rFonts w:asciiTheme="majorBidi" w:hAnsiTheme="majorBidi" w:cstheme="majorBidi"/>
          <w:color w:val="000000"/>
        </w:rPr>
        <w:t>.</w:t>
      </w:r>
      <w:proofErr w:type="gramEnd"/>
      <w:r w:rsidRPr="00D938AE">
        <w:rPr>
          <w:rFonts w:asciiTheme="majorBidi" w:hAnsiTheme="majorBidi" w:cstheme="majorBidi"/>
          <w:color w:val="000000"/>
        </w:rPr>
        <w:t xml:space="preserve"> </w:t>
      </w:r>
      <w:proofErr w:type="gramStart"/>
      <w:r w:rsidRPr="00D938AE">
        <w:rPr>
          <w:rFonts w:asciiTheme="majorBidi" w:hAnsiTheme="majorBidi" w:cstheme="majorBidi"/>
          <w:color w:val="000000"/>
        </w:rPr>
        <w:t xml:space="preserve">Siswa dengan </w:t>
      </w:r>
      <w:r>
        <w:rPr>
          <w:rFonts w:asciiTheme="majorBidi" w:hAnsiTheme="majorBidi" w:cstheme="majorBidi"/>
          <w:color w:val="000000"/>
        </w:rPr>
        <w:t>TBK 4</w:t>
      </w:r>
      <w:r w:rsidRPr="00D938AE">
        <w:rPr>
          <w:rFonts w:asciiTheme="majorBidi" w:hAnsiTheme="majorBidi" w:cstheme="majorBidi"/>
          <w:color w:val="000000"/>
        </w:rPr>
        <w:t xml:space="preserve"> </w:t>
      </w:r>
      <w:r>
        <w:rPr>
          <w:rFonts w:asciiTheme="majorBidi" w:hAnsiTheme="majorBidi" w:cstheme="majorBidi"/>
          <w:color w:val="000000"/>
        </w:rPr>
        <w:t xml:space="preserve">memenuhi </w:t>
      </w:r>
      <w:r>
        <w:rPr>
          <w:rFonts w:asciiTheme="majorBidi" w:hAnsiTheme="majorBidi" w:cstheme="majorBidi"/>
          <w:color w:val="000000"/>
        </w:rPr>
        <w:t>indikator kefasihan, keluwesan, dan kebaruan</w:t>
      </w:r>
      <w:r w:rsidRPr="00D938AE">
        <w:rPr>
          <w:rFonts w:asciiTheme="majorBidi" w:hAnsiTheme="majorBidi" w:cstheme="majorBidi"/>
          <w:color w:val="000000"/>
        </w:rPr>
        <w:t>.</w:t>
      </w:r>
      <w:proofErr w:type="gramEnd"/>
      <w:r w:rsidRPr="00D938AE">
        <w:rPr>
          <w:rFonts w:asciiTheme="majorBidi" w:hAnsiTheme="majorBidi" w:cstheme="majorBidi"/>
          <w:color w:val="000000"/>
        </w:rPr>
        <w:t xml:space="preserve"> </w:t>
      </w:r>
      <w:proofErr w:type="gramStart"/>
      <w:r w:rsidRPr="00D938AE">
        <w:rPr>
          <w:rFonts w:asciiTheme="majorBidi" w:hAnsiTheme="majorBidi" w:cstheme="majorBidi"/>
          <w:color w:val="000000"/>
        </w:rPr>
        <w:t xml:space="preserve">Siswa dengan </w:t>
      </w:r>
      <w:r>
        <w:rPr>
          <w:rFonts w:asciiTheme="majorBidi" w:hAnsiTheme="majorBidi" w:cstheme="majorBidi"/>
          <w:color w:val="000000"/>
        </w:rPr>
        <w:t>TBK 3 memenuh</w:t>
      </w:r>
      <w:r w:rsidRPr="00D938AE">
        <w:rPr>
          <w:rFonts w:asciiTheme="majorBidi" w:hAnsiTheme="majorBidi" w:cstheme="majorBidi"/>
          <w:color w:val="000000"/>
        </w:rPr>
        <w:t>i</w:t>
      </w:r>
      <w:r>
        <w:rPr>
          <w:rFonts w:asciiTheme="majorBidi" w:hAnsiTheme="majorBidi" w:cstheme="majorBidi"/>
          <w:color w:val="000000"/>
        </w:rPr>
        <w:t xml:space="preserve"> i</w:t>
      </w:r>
      <w:r w:rsidRPr="00D938AE">
        <w:rPr>
          <w:rFonts w:asciiTheme="majorBidi" w:hAnsiTheme="majorBidi" w:cstheme="majorBidi"/>
          <w:color w:val="000000"/>
        </w:rPr>
        <w:t>ndikator</w:t>
      </w:r>
      <w:r>
        <w:rPr>
          <w:rFonts w:asciiTheme="majorBidi" w:hAnsiTheme="majorBidi" w:cstheme="majorBidi"/>
          <w:color w:val="000000"/>
        </w:rPr>
        <w:t xml:space="preserve"> kefasihan dan kebaruan atau kefasihan dan keluwesan</w:t>
      </w:r>
      <w:r w:rsidRPr="00D938AE">
        <w:rPr>
          <w:rFonts w:asciiTheme="majorBidi" w:hAnsiTheme="majorBidi" w:cstheme="majorBidi"/>
          <w:color w:val="000000"/>
        </w:rPr>
        <w:t>.</w:t>
      </w:r>
      <w:proofErr w:type="gramEnd"/>
      <w:r>
        <w:rPr>
          <w:rFonts w:asciiTheme="majorBidi" w:hAnsiTheme="majorBidi" w:cstheme="majorBidi"/>
          <w:color w:val="000000"/>
        </w:rPr>
        <w:t xml:space="preserve"> </w:t>
      </w:r>
      <w:proofErr w:type="gramStart"/>
      <w:r>
        <w:rPr>
          <w:rFonts w:asciiTheme="majorBidi" w:hAnsiTheme="majorBidi" w:cstheme="majorBidi"/>
          <w:color w:val="000000"/>
        </w:rPr>
        <w:t xml:space="preserve">Siswa dengan TBK 2 </w:t>
      </w:r>
      <w:r>
        <w:rPr>
          <w:rFonts w:asciiTheme="majorBidi" w:hAnsiTheme="majorBidi" w:cstheme="majorBidi"/>
          <w:color w:val="000000"/>
        </w:rPr>
        <w:t xml:space="preserve">memenuhi </w:t>
      </w:r>
      <w:r>
        <w:rPr>
          <w:rFonts w:asciiTheme="majorBidi" w:hAnsiTheme="majorBidi" w:cstheme="majorBidi"/>
          <w:color w:val="000000"/>
        </w:rPr>
        <w:t>indikator</w:t>
      </w:r>
      <w:r>
        <w:rPr>
          <w:rFonts w:asciiTheme="majorBidi" w:hAnsiTheme="majorBidi" w:cstheme="majorBidi"/>
          <w:color w:val="000000"/>
        </w:rPr>
        <w:t xml:space="preserve"> keluwesan atau kebaruan</w:t>
      </w:r>
      <w:r>
        <w:rPr>
          <w:rFonts w:asciiTheme="majorBidi" w:hAnsiTheme="majorBidi" w:cstheme="majorBidi"/>
          <w:color w:val="000000"/>
        </w:rPr>
        <w:t>.</w:t>
      </w:r>
      <w:proofErr w:type="gramEnd"/>
      <w:r>
        <w:rPr>
          <w:rFonts w:asciiTheme="majorBidi" w:hAnsiTheme="majorBidi" w:cstheme="majorBidi"/>
          <w:color w:val="000000"/>
        </w:rPr>
        <w:t xml:space="preserve"> </w:t>
      </w:r>
      <w:proofErr w:type="gramStart"/>
      <w:r>
        <w:rPr>
          <w:rFonts w:asciiTheme="majorBidi" w:hAnsiTheme="majorBidi" w:cstheme="majorBidi"/>
          <w:color w:val="000000"/>
        </w:rPr>
        <w:t>Siswa dengan TBK 1 memenuhi indikator kefasihan.</w:t>
      </w:r>
      <w:proofErr w:type="gramEnd"/>
      <w:r>
        <w:rPr>
          <w:rFonts w:asciiTheme="majorBidi" w:hAnsiTheme="majorBidi" w:cstheme="majorBidi"/>
          <w:color w:val="000000"/>
        </w:rPr>
        <w:t xml:space="preserve"> </w:t>
      </w:r>
      <w:proofErr w:type="gramStart"/>
      <w:r>
        <w:rPr>
          <w:rFonts w:asciiTheme="majorBidi" w:hAnsiTheme="majorBidi" w:cstheme="majorBidi"/>
          <w:color w:val="000000"/>
        </w:rPr>
        <w:t xml:space="preserve">Siswa dengan TBK 0 tidak memenuhi </w:t>
      </w:r>
      <w:r>
        <w:rPr>
          <w:rFonts w:asciiTheme="majorBidi" w:hAnsiTheme="majorBidi" w:cstheme="majorBidi"/>
          <w:color w:val="000000"/>
        </w:rPr>
        <w:t xml:space="preserve">ketiga </w:t>
      </w:r>
      <w:r>
        <w:rPr>
          <w:rFonts w:asciiTheme="majorBidi" w:hAnsiTheme="majorBidi" w:cstheme="majorBidi"/>
          <w:color w:val="000000"/>
        </w:rPr>
        <w:t>indikator.</w:t>
      </w:r>
      <w:proofErr w:type="gramEnd"/>
    </w:p>
    <w:p w:rsidR="00E51AAF" w:rsidRPr="00BA7067" w:rsidRDefault="00E51AAF" w:rsidP="00E51AAF">
      <w:pPr>
        <w:pStyle w:val="abstrak"/>
      </w:pPr>
      <w:r w:rsidRPr="00C6538F">
        <w:rPr>
          <w:b/>
          <w:lang w:val="id-ID"/>
        </w:rPr>
        <w:t xml:space="preserve">Kata Kunci: </w:t>
      </w:r>
      <w:r w:rsidR="00BA7067">
        <w:t>tingkat berpikir kreatif, memecahkan masalah, aljabar, gaya kognitif</w:t>
      </w:r>
    </w:p>
    <w:p w:rsidR="00E51AAF" w:rsidRDefault="00E51AAF" w:rsidP="00E51AAF">
      <w:pPr>
        <w:pStyle w:val="abstrak"/>
        <w:rPr>
          <w:lang w:val="id-ID"/>
        </w:rPr>
      </w:pPr>
      <w:r w:rsidRPr="00AA69FC">
        <w:tab/>
      </w:r>
    </w:p>
    <w:p w:rsidR="00E51AAF" w:rsidRDefault="00E51AAF" w:rsidP="00E51AAF">
      <w:pPr>
        <w:pStyle w:val="StyleAuthorBold"/>
        <w:rPr>
          <w:lang w:val="id-ID"/>
        </w:rPr>
      </w:pPr>
      <w:r>
        <w:rPr>
          <w:lang w:val="id-ID"/>
        </w:rPr>
        <w:t>Abstract</w:t>
      </w:r>
    </w:p>
    <w:p w:rsidR="00BA7067" w:rsidRPr="000D7C8D" w:rsidRDefault="00BA7067" w:rsidP="00BA7067">
      <w:pPr>
        <w:ind w:left="567" w:right="521"/>
        <w:jc w:val="both"/>
        <w:rPr>
          <w:rFonts w:asciiTheme="majorBidi" w:hAnsiTheme="majorBidi" w:cstheme="majorBidi"/>
        </w:rPr>
      </w:pPr>
      <w:r w:rsidRPr="000D7C8D">
        <w:rPr>
          <w:rFonts w:asciiTheme="majorBidi" w:hAnsiTheme="majorBidi" w:cstheme="majorBidi"/>
        </w:rPr>
        <w:t xml:space="preserve">The objective of this study is to identify the level of creative thinking of class X students in problem solving of algebra in terms of cognitive style of field dependent and field independent. The type of this research is descriptive research using qualitative approach. This research is done by grouping the students belong to field dependent and field independent then subject determined based on the same mathematical ability and good communication. Data analysis in this study include: reducing data, presenting data, and drawing data conclusions from the results of mathematical problem solving tests and interviews.  It is based on the components of creative thinking that are fluency, flexibility, and novelty. Students with TBK 4 meet 3 indicators. Students of FI had TBK 4 (very creative) means that learners meet the three indicators (fluency, flexibility, and novelty) and TBK 3 (creative), means that students meet the 2 indicators of fluency and novelty. </w:t>
      </w:r>
      <w:proofErr w:type="gramStart"/>
      <w:r w:rsidRPr="000D7C8D">
        <w:rPr>
          <w:rFonts w:asciiTheme="majorBidi" w:hAnsiTheme="majorBidi" w:cstheme="majorBidi"/>
        </w:rPr>
        <w:t>Student with TBK 0 (not creative), means that learners did not meet the three indicators of creative thinking and TBK 1 (less creative), means that students meet the indicators of fluency.</w:t>
      </w:r>
      <w:proofErr w:type="gramEnd"/>
      <w:r w:rsidRPr="000D7C8D">
        <w:rPr>
          <w:rFonts w:asciiTheme="majorBidi" w:hAnsiTheme="majorBidi" w:cstheme="majorBidi"/>
        </w:rPr>
        <w:t xml:space="preserve">  </w:t>
      </w:r>
    </w:p>
    <w:p w:rsidR="00570A5A" w:rsidRDefault="00E51AAF" w:rsidP="00BA7067">
      <w:pPr>
        <w:pStyle w:val="abstrak"/>
        <w:jc w:val="left"/>
      </w:pPr>
      <w:r w:rsidRPr="003904DD">
        <w:rPr>
          <w:b/>
        </w:rPr>
        <w:t>Keywords:</w:t>
      </w:r>
      <w:r>
        <w:rPr>
          <w:lang w:val="id-ID"/>
        </w:rPr>
        <w:t xml:space="preserve"> </w:t>
      </w:r>
      <w:r w:rsidR="00BA7067">
        <w:t>level of creative thinking, problem solving, algebra, cognitive style</w:t>
      </w:r>
    </w:p>
    <w:p w:rsidR="00570A5A" w:rsidRDefault="00570A5A" w:rsidP="00721519">
      <w:pPr>
        <w:pStyle w:val="abstrak"/>
        <w:jc w:val="left"/>
        <w:rPr>
          <w:b/>
          <w:lang w:val="id-ID"/>
        </w:rPr>
      </w:pPr>
    </w:p>
    <w:p w:rsidR="00E51AAF" w:rsidRPr="00BA7067" w:rsidRDefault="00E51AAF" w:rsidP="00BA7067">
      <w:pPr>
        <w:pStyle w:val="BodyText"/>
        <w:spacing w:line="276" w:lineRule="auto"/>
        <w:ind w:firstLine="0"/>
        <w:rPr>
          <w:b/>
        </w:rPr>
      </w:pPr>
      <w:r w:rsidRPr="00570A5A">
        <w:rPr>
          <w:b/>
        </w:rPr>
        <w:t>PENDAHULUAN</w:t>
      </w:r>
    </w:p>
    <w:p w:rsidR="008E4C6D" w:rsidRDefault="008E4C6D" w:rsidP="008E4C6D">
      <w:pPr>
        <w:tabs>
          <w:tab w:val="left" w:pos="567"/>
          <w:tab w:val="left" w:pos="4678"/>
          <w:tab w:val="left" w:pos="8364"/>
        </w:tabs>
        <w:spacing w:line="276" w:lineRule="auto"/>
        <w:ind w:right="-45"/>
        <w:jc w:val="both"/>
        <w:rPr>
          <w:rFonts w:asciiTheme="majorBidi" w:hAnsiTheme="majorBidi" w:cstheme="majorBidi"/>
          <w:color w:val="000000"/>
        </w:rPr>
      </w:pPr>
      <w:r>
        <w:rPr>
          <w:rFonts w:asciiTheme="majorBidi" w:hAnsiTheme="majorBidi" w:cstheme="majorBidi"/>
          <w:color w:val="000000"/>
        </w:rPr>
        <w:tab/>
      </w:r>
      <w:proofErr w:type="gramStart"/>
      <w:r>
        <w:rPr>
          <w:rFonts w:asciiTheme="majorBidi" w:hAnsiTheme="majorBidi" w:cstheme="majorBidi"/>
          <w:color w:val="000000"/>
        </w:rPr>
        <w:t>Peserta didik</w:t>
      </w:r>
      <w:r w:rsidRPr="00E24770">
        <w:rPr>
          <w:rFonts w:asciiTheme="majorBidi" w:hAnsiTheme="majorBidi" w:cstheme="majorBidi"/>
          <w:color w:val="000000"/>
        </w:rPr>
        <w:t xml:space="preserve"> seharusnya didorong untuk mengembangkan kemampuan berpikir</w:t>
      </w:r>
      <w:r>
        <w:rPr>
          <w:rFonts w:asciiTheme="majorBidi" w:hAnsiTheme="majorBidi" w:cstheme="majorBidi"/>
          <w:color w:val="000000"/>
        </w:rPr>
        <w:t xml:space="preserve"> dalam belajar matematika</w:t>
      </w:r>
      <w:r w:rsidRPr="00E24770">
        <w:rPr>
          <w:rFonts w:asciiTheme="majorBidi" w:hAnsiTheme="majorBidi" w:cstheme="majorBidi"/>
          <w:color w:val="000000"/>
        </w:rPr>
        <w:t>.</w:t>
      </w:r>
      <w:proofErr w:type="gramEnd"/>
      <w:r w:rsidRPr="00E24770">
        <w:rPr>
          <w:rFonts w:asciiTheme="majorBidi" w:hAnsiTheme="majorBidi" w:cstheme="majorBidi"/>
          <w:color w:val="000000"/>
        </w:rPr>
        <w:t xml:space="preserve"> </w:t>
      </w:r>
      <w:proofErr w:type="gramStart"/>
      <w:r w:rsidRPr="00E24770">
        <w:rPr>
          <w:rFonts w:asciiTheme="majorBidi" w:hAnsiTheme="majorBidi" w:cstheme="majorBidi"/>
          <w:color w:val="000000"/>
        </w:rPr>
        <w:t>Oleh karena itu</w:t>
      </w:r>
      <w:r>
        <w:rPr>
          <w:rFonts w:asciiTheme="majorBidi" w:hAnsiTheme="majorBidi" w:cstheme="majorBidi"/>
          <w:color w:val="000000"/>
        </w:rPr>
        <w:t>,</w:t>
      </w:r>
      <w:r w:rsidRPr="00E24770">
        <w:rPr>
          <w:rFonts w:asciiTheme="majorBidi" w:hAnsiTheme="majorBidi" w:cstheme="majorBidi"/>
          <w:color w:val="000000"/>
        </w:rPr>
        <w:t xml:space="preserve"> program pendidikan yang dikembangkan perlu menekankan pada pengembangan kemampuan berpikir logis, analitis, sistematis, kritis, dan kreatif yang harus dimiliki </w:t>
      </w:r>
      <w:r>
        <w:rPr>
          <w:rFonts w:asciiTheme="majorBidi" w:hAnsiTheme="majorBidi" w:cstheme="majorBidi"/>
          <w:color w:val="000000"/>
        </w:rPr>
        <w:t>peserta didik</w:t>
      </w:r>
      <w:r w:rsidRPr="00E24770">
        <w:rPr>
          <w:rFonts w:asciiTheme="majorBidi" w:hAnsiTheme="majorBidi" w:cstheme="majorBidi"/>
          <w:color w:val="000000"/>
        </w:rPr>
        <w:t>.</w:t>
      </w:r>
      <w:proofErr w:type="gramEnd"/>
      <w:r w:rsidRPr="00E24770">
        <w:rPr>
          <w:rFonts w:asciiTheme="majorBidi" w:hAnsiTheme="majorBidi" w:cstheme="majorBidi"/>
          <w:color w:val="000000"/>
        </w:rPr>
        <w:t xml:space="preserve"> </w:t>
      </w:r>
      <w:proofErr w:type="gramStart"/>
      <w:r>
        <w:rPr>
          <w:rFonts w:asciiTheme="majorBidi" w:hAnsiTheme="majorBidi" w:cstheme="majorBidi"/>
          <w:color w:val="000000"/>
        </w:rPr>
        <w:t>P</w:t>
      </w:r>
      <w:r w:rsidRPr="00E24770">
        <w:rPr>
          <w:rFonts w:asciiTheme="majorBidi" w:hAnsiTheme="majorBidi" w:cstheme="majorBidi"/>
          <w:color w:val="000000"/>
        </w:rPr>
        <w:t xml:space="preserve">ada dasarnya, masing-masing </w:t>
      </w:r>
      <w:r>
        <w:rPr>
          <w:rFonts w:asciiTheme="majorBidi" w:hAnsiTheme="majorBidi" w:cstheme="majorBidi"/>
          <w:color w:val="000000"/>
        </w:rPr>
        <w:t xml:space="preserve">peserta didik </w:t>
      </w:r>
      <w:r w:rsidRPr="00E24770">
        <w:rPr>
          <w:rFonts w:asciiTheme="majorBidi" w:hAnsiTheme="majorBidi" w:cstheme="majorBidi"/>
          <w:color w:val="000000"/>
        </w:rPr>
        <w:t>mempunyai potensi kreatif yang berbeda sehingga dalam memecahkan masalah diberi kesempatan untuk menyelesaikan dengan caranya sendiri.</w:t>
      </w:r>
      <w:proofErr w:type="gramEnd"/>
    </w:p>
    <w:p w:rsidR="008E4C6D" w:rsidRDefault="008E4C6D" w:rsidP="008E4C6D">
      <w:pPr>
        <w:tabs>
          <w:tab w:val="left" w:pos="567"/>
          <w:tab w:val="left" w:pos="4678"/>
          <w:tab w:val="left" w:pos="8364"/>
        </w:tabs>
        <w:spacing w:line="276" w:lineRule="auto"/>
        <w:ind w:right="-45"/>
        <w:jc w:val="both"/>
        <w:rPr>
          <w:rFonts w:asciiTheme="majorBidi" w:hAnsiTheme="majorBidi" w:cstheme="majorBidi"/>
          <w:color w:val="000000"/>
        </w:rPr>
      </w:pPr>
      <w:r>
        <w:rPr>
          <w:rFonts w:asciiTheme="majorBidi" w:hAnsiTheme="majorBidi" w:cstheme="majorBidi"/>
          <w:color w:val="000000"/>
        </w:rPr>
        <w:tab/>
      </w:r>
      <w:r w:rsidRPr="009859E3">
        <w:rPr>
          <w:rFonts w:asciiTheme="majorBidi" w:hAnsiTheme="majorBidi" w:cstheme="majorBidi"/>
          <w:color w:val="000000"/>
        </w:rPr>
        <w:t xml:space="preserve">Menurut </w:t>
      </w:r>
      <w:r>
        <w:rPr>
          <w:rFonts w:asciiTheme="majorBidi" w:hAnsiTheme="majorBidi" w:cstheme="majorBidi"/>
          <w:color w:val="000000"/>
        </w:rPr>
        <w:t>Siswono</w:t>
      </w:r>
      <w:r w:rsidRPr="009859E3">
        <w:rPr>
          <w:rFonts w:asciiTheme="majorBidi" w:hAnsiTheme="majorBidi" w:cstheme="majorBidi"/>
          <w:color w:val="000000"/>
        </w:rPr>
        <w:t xml:space="preserve"> (</w:t>
      </w:r>
      <w:r>
        <w:rPr>
          <w:rFonts w:asciiTheme="majorBidi" w:hAnsiTheme="majorBidi" w:cstheme="majorBidi"/>
          <w:color w:val="000000"/>
        </w:rPr>
        <w:t>2008:11</w:t>
      </w:r>
      <w:r>
        <w:rPr>
          <w:rFonts w:asciiTheme="majorBidi" w:hAnsiTheme="majorBidi" w:cstheme="majorBidi"/>
          <w:color w:val="000000"/>
        </w:rPr>
        <w:t>), b</w:t>
      </w:r>
      <w:r w:rsidRPr="009859E3">
        <w:rPr>
          <w:rFonts w:asciiTheme="majorBidi" w:hAnsiTheme="majorBidi" w:cstheme="majorBidi"/>
        </w:rPr>
        <w:t>erpikir kreatif merupakan rangkaian tindakan yang dilakukan peserta didik dengan menggunakan akal budinya untuk menciptakan sebuah pikiran baru dari kumpulan ingatan yang berisi berbagai ide, keterangan, konsep, pengalaman, dan pengetahuan</w:t>
      </w:r>
      <w:r w:rsidRPr="009859E3">
        <w:rPr>
          <w:rFonts w:asciiTheme="majorBidi" w:hAnsiTheme="majorBidi" w:cstheme="majorBidi"/>
          <w:color w:val="000000"/>
        </w:rPr>
        <w:t xml:space="preserve">. Pengertian ini memfokuskan pada banyak </w:t>
      </w:r>
      <w:proofErr w:type="gramStart"/>
      <w:r w:rsidRPr="009859E3">
        <w:rPr>
          <w:rFonts w:asciiTheme="majorBidi" w:hAnsiTheme="majorBidi" w:cstheme="majorBidi"/>
          <w:color w:val="000000"/>
        </w:rPr>
        <w:t>cara</w:t>
      </w:r>
      <w:proofErr w:type="gramEnd"/>
      <w:r w:rsidRPr="009859E3">
        <w:rPr>
          <w:rFonts w:asciiTheme="majorBidi" w:hAnsiTheme="majorBidi" w:cstheme="majorBidi"/>
          <w:color w:val="000000"/>
        </w:rPr>
        <w:t xml:space="preserve"> dalam suatu pemecahan masalah dan memunculkan ide-ide baru tentang suatu per</w:t>
      </w:r>
      <w:r>
        <w:rPr>
          <w:rFonts w:asciiTheme="majorBidi" w:hAnsiTheme="majorBidi" w:cstheme="majorBidi"/>
          <w:color w:val="000000"/>
        </w:rPr>
        <w:t>masalahan</w:t>
      </w:r>
      <w:r w:rsidRPr="009859E3">
        <w:rPr>
          <w:rFonts w:asciiTheme="majorBidi" w:hAnsiTheme="majorBidi" w:cstheme="majorBidi"/>
          <w:color w:val="000000"/>
        </w:rPr>
        <w:t xml:space="preserve">. Setiap </w:t>
      </w:r>
      <w:r>
        <w:rPr>
          <w:rFonts w:asciiTheme="majorBidi" w:hAnsiTheme="majorBidi" w:cstheme="majorBidi"/>
          <w:color w:val="000000"/>
        </w:rPr>
        <w:t xml:space="preserve">peserta didik </w:t>
      </w:r>
      <w:r w:rsidRPr="009859E3">
        <w:rPr>
          <w:rFonts w:asciiTheme="majorBidi" w:hAnsiTheme="majorBidi" w:cstheme="majorBidi"/>
          <w:color w:val="000000"/>
        </w:rPr>
        <w:t xml:space="preserve">mempunyai bakat kreatif yang berbeda sehingga kemungkinan penyelesaian atau jawaban dari suatu masalah juga </w:t>
      </w:r>
      <w:proofErr w:type="gramStart"/>
      <w:r w:rsidRPr="009859E3">
        <w:rPr>
          <w:rFonts w:asciiTheme="majorBidi" w:hAnsiTheme="majorBidi" w:cstheme="majorBidi"/>
          <w:color w:val="000000"/>
        </w:rPr>
        <w:t>akan</w:t>
      </w:r>
      <w:proofErr w:type="gramEnd"/>
      <w:r w:rsidRPr="009859E3">
        <w:rPr>
          <w:rFonts w:asciiTheme="majorBidi" w:hAnsiTheme="majorBidi" w:cstheme="majorBidi"/>
          <w:color w:val="000000"/>
        </w:rPr>
        <w:t xml:space="preserve"> beragam. Proses individu untuk memunculkan ide baru merupakan penggabungan ide</w:t>
      </w:r>
      <w:r>
        <w:rPr>
          <w:rFonts w:asciiTheme="majorBidi" w:hAnsiTheme="majorBidi" w:cstheme="majorBidi"/>
          <w:color w:val="000000"/>
        </w:rPr>
        <w:t>-</w:t>
      </w:r>
      <w:r w:rsidRPr="009859E3">
        <w:rPr>
          <w:rFonts w:asciiTheme="majorBidi" w:hAnsiTheme="majorBidi" w:cstheme="majorBidi"/>
          <w:color w:val="000000"/>
        </w:rPr>
        <w:t xml:space="preserve">ide sebelumnya yang belum diwujudkan atau masih dalam pemikiran. Pengertian berpikir kreatif ini ditandai </w:t>
      </w:r>
      <w:r>
        <w:rPr>
          <w:rFonts w:asciiTheme="majorBidi" w:hAnsiTheme="majorBidi" w:cstheme="majorBidi"/>
          <w:color w:val="000000"/>
        </w:rPr>
        <w:t xml:space="preserve">dengan </w:t>
      </w:r>
      <w:r w:rsidRPr="009859E3">
        <w:rPr>
          <w:rFonts w:asciiTheme="majorBidi" w:hAnsiTheme="majorBidi" w:cstheme="majorBidi"/>
          <w:color w:val="000000"/>
        </w:rPr>
        <w:t>adanya ide baru yang dimunculkan sebagai hasil dari proses berpikir tersebut.</w:t>
      </w:r>
    </w:p>
    <w:p w:rsidR="008E4C6D" w:rsidRDefault="008E4C6D" w:rsidP="008E4C6D">
      <w:pPr>
        <w:pStyle w:val="ListParagraph"/>
        <w:spacing w:after="0"/>
        <w:ind w:left="0" w:firstLine="567"/>
        <w:jc w:val="both"/>
        <w:rPr>
          <w:rFonts w:asciiTheme="majorBidi" w:hAnsiTheme="majorBidi" w:cstheme="majorBidi"/>
          <w:sz w:val="20"/>
          <w:szCs w:val="20"/>
        </w:rPr>
      </w:pPr>
      <w:proofErr w:type="gramStart"/>
      <w:r w:rsidRPr="002637A4">
        <w:rPr>
          <w:rFonts w:asciiTheme="majorBidi" w:hAnsiTheme="majorBidi" w:cstheme="majorBidi"/>
          <w:sz w:val="20"/>
          <w:szCs w:val="20"/>
        </w:rPr>
        <w:lastRenderedPageBreak/>
        <w:t>Aktivitas berpikir peserta didik dalam memecahkan masalah matematika dapat dipengaruhi oleh beberapa faktor.</w:t>
      </w:r>
      <w:proofErr w:type="gramEnd"/>
      <w:r w:rsidRPr="002637A4">
        <w:rPr>
          <w:rFonts w:asciiTheme="majorBidi" w:hAnsiTheme="majorBidi" w:cstheme="majorBidi"/>
          <w:sz w:val="20"/>
          <w:szCs w:val="20"/>
        </w:rPr>
        <w:t xml:space="preserve"> </w:t>
      </w:r>
      <w:proofErr w:type="gramStart"/>
      <w:r w:rsidRPr="002637A4">
        <w:rPr>
          <w:rFonts w:asciiTheme="majorBidi" w:hAnsiTheme="majorBidi" w:cstheme="majorBidi"/>
          <w:sz w:val="20"/>
          <w:szCs w:val="20"/>
        </w:rPr>
        <w:t>Faktor tersebut berkaitan dengan perbedaan individu dalam merespon lingkungannya.</w:t>
      </w:r>
      <w:proofErr w:type="gramEnd"/>
      <w:r w:rsidRPr="002637A4">
        <w:rPr>
          <w:rFonts w:asciiTheme="majorBidi" w:hAnsiTheme="majorBidi" w:cstheme="majorBidi"/>
          <w:sz w:val="20"/>
          <w:szCs w:val="20"/>
        </w:rPr>
        <w:t xml:space="preserve"> “Perbedaan individu dalam menerima atau mengolah informasi antara </w:t>
      </w:r>
      <w:proofErr w:type="gramStart"/>
      <w:r w:rsidRPr="002637A4">
        <w:rPr>
          <w:rFonts w:asciiTheme="majorBidi" w:hAnsiTheme="majorBidi" w:cstheme="majorBidi"/>
          <w:sz w:val="20"/>
          <w:szCs w:val="20"/>
        </w:rPr>
        <w:t>lain</w:t>
      </w:r>
      <w:proofErr w:type="gramEnd"/>
      <w:r w:rsidRPr="002637A4">
        <w:rPr>
          <w:rFonts w:asciiTheme="majorBidi" w:hAnsiTheme="majorBidi" w:cstheme="majorBidi"/>
          <w:sz w:val="20"/>
          <w:szCs w:val="20"/>
        </w:rPr>
        <w:t xml:space="preserve"> adalah inteligensi, gaya kognitif, dan kepribadian” (Chrysostomou, 2011</w:t>
      </w:r>
      <w:r>
        <w:rPr>
          <w:rFonts w:asciiTheme="majorBidi" w:hAnsiTheme="majorBidi" w:cstheme="majorBidi"/>
          <w:sz w:val="20"/>
          <w:szCs w:val="20"/>
        </w:rPr>
        <w:t>:16</w:t>
      </w:r>
      <w:r w:rsidRPr="002637A4">
        <w:rPr>
          <w:rFonts w:asciiTheme="majorBidi" w:hAnsiTheme="majorBidi" w:cstheme="majorBidi"/>
          <w:sz w:val="20"/>
          <w:szCs w:val="20"/>
        </w:rPr>
        <w:t xml:space="preserve">). Gaya kognitif merujuk pada </w:t>
      </w:r>
      <w:proofErr w:type="gramStart"/>
      <w:r w:rsidRPr="002637A4">
        <w:rPr>
          <w:rFonts w:asciiTheme="majorBidi" w:hAnsiTheme="majorBidi" w:cstheme="majorBidi"/>
          <w:sz w:val="20"/>
          <w:szCs w:val="20"/>
        </w:rPr>
        <w:t>cara</w:t>
      </w:r>
      <w:proofErr w:type="gramEnd"/>
      <w:r w:rsidRPr="002637A4">
        <w:rPr>
          <w:rFonts w:asciiTheme="majorBidi" w:hAnsiTheme="majorBidi" w:cstheme="majorBidi"/>
          <w:sz w:val="20"/>
          <w:szCs w:val="20"/>
        </w:rPr>
        <w:t xml:space="preserve"> seseorang memproses, menyimpan maupun menggunakan informasi untuk menanggapi suatu tugas atau menanggapi berbagai jenis situasi lingkungannya, disebut sebagai gaya bukan sebagai kemampuan karena merujuk pada bagaimana seseorang memproses informasi dan memecahkan masalah dan bukan merujuk pada bagaimana proses penyelesaian</w:t>
      </w:r>
      <w:r>
        <w:rPr>
          <w:rFonts w:asciiTheme="majorBidi" w:hAnsiTheme="majorBidi" w:cstheme="majorBidi"/>
          <w:sz w:val="20"/>
          <w:szCs w:val="20"/>
        </w:rPr>
        <w:t xml:space="preserve"> terbaik yang mampu dihasilkan.</w:t>
      </w:r>
    </w:p>
    <w:p w:rsidR="008E4C6D" w:rsidRDefault="008E4C6D" w:rsidP="008E4C6D">
      <w:pPr>
        <w:pStyle w:val="ListParagraph"/>
        <w:spacing w:after="0"/>
        <w:ind w:left="0" w:firstLine="567"/>
        <w:jc w:val="both"/>
        <w:rPr>
          <w:rFonts w:asciiTheme="majorBidi" w:hAnsiTheme="majorBidi" w:cstheme="majorBidi"/>
          <w:color w:val="000000"/>
          <w:sz w:val="20"/>
          <w:szCs w:val="20"/>
        </w:rPr>
      </w:pPr>
      <w:r>
        <w:rPr>
          <w:rFonts w:asciiTheme="majorBidi" w:hAnsiTheme="majorBidi" w:cstheme="majorBidi"/>
          <w:color w:val="000000"/>
          <w:sz w:val="20"/>
          <w:szCs w:val="20"/>
        </w:rPr>
        <w:t>Pada</w:t>
      </w:r>
      <w:r w:rsidRPr="002637A4">
        <w:rPr>
          <w:rFonts w:asciiTheme="majorBidi" w:hAnsiTheme="majorBidi" w:cstheme="majorBidi"/>
          <w:color w:val="000000"/>
          <w:sz w:val="20"/>
          <w:szCs w:val="20"/>
        </w:rPr>
        <w:t xml:space="preserve"> penelitian ini, peneliti memilih fokus pada tipe </w:t>
      </w:r>
      <w:proofErr w:type="gramStart"/>
      <w:r w:rsidRPr="002637A4">
        <w:rPr>
          <w:rFonts w:asciiTheme="majorBidi" w:hAnsiTheme="majorBidi" w:cstheme="majorBidi"/>
          <w:color w:val="000000"/>
          <w:sz w:val="20"/>
          <w:szCs w:val="20"/>
        </w:rPr>
        <w:t>gaya</w:t>
      </w:r>
      <w:proofErr w:type="gramEnd"/>
      <w:r w:rsidRPr="002637A4">
        <w:rPr>
          <w:rFonts w:asciiTheme="majorBidi" w:hAnsiTheme="majorBidi" w:cstheme="majorBidi"/>
          <w:color w:val="000000"/>
          <w:sz w:val="20"/>
          <w:szCs w:val="20"/>
        </w:rPr>
        <w:t xml:space="preserve"> kognitif </w:t>
      </w:r>
      <w:r w:rsidRPr="002637A4">
        <w:rPr>
          <w:rFonts w:asciiTheme="majorBidi" w:hAnsiTheme="majorBidi" w:cstheme="majorBidi"/>
          <w:i/>
          <w:iCs/>
          <w:color w:val="000000"/>
          <w:sz w:val="20"/>
          <w:szCs w:val="20"/>
        </w:rPr>
        <w:t>Field</w:t>
      </w:r>
      <w:r>
        <w:rPr>
          <w:rFonts w:asciiTheme="majorBidi" w:hAnsiTheme="majorBidi" w:cstheme="majorBidi"/>
          <w:color w:val="000000"/>
          <w:sz w:val="20"/>
          <w:szCs w:val="20"/>
        </w:rPr>
        <w:t xml:space="preserve"> </w:t>
      </w:r>
      <w:r>
        <w:rPr>
          <w:rFonts w:asciiTheme="majorBidi" w:hAnsiTheme="majorBidi" w:cstheme="majorBidi"/>
          <w:i/>
          <w:iCs/>
          <w:color w:val="000000"/>
          <w:sz w:val="20"/>
          <w:szCs w:val="20"/>
        </w:rPr>
        <w:t>D</w:t>
      </w:r>
      <w:r w:rsidRPr="002637A4">
        <w:rPr>
          <w:rFonts w:asciiTheme="majorBidi" w:hAnsiTheme="majorBidi" w:cstheme="majorBidi"/>
          <w:i/>
          <w:iCs/>
          <w:color w:val="000000"/>
          <w:sz w:val="20"/>
          <w:szCs w:val="20"/>
        </w:rPr>
        <w:t xml:space="preserve">ependent </w:t>
      </w:r>
      <w:r w:rsidRPr="002637A4">
        <w:rPr>
          <w:rFonts w:asciiTheme="majorBidi" w:hAnsiTheme="majorBidi" w:cstheme="majorBidi"/>
          <w:color w:val="000000"/>
          <w:sz w:val="20"/>
          <w:szCs w:val="20"/>
        </w:rPr>
        <w:t xml:space="preserve">(FI) dan </w:t>
      </w:r>
      <w:r>
        <w:rPr>
          <w:rFonts w:asciiTheme="majorBidi" w:hAnsiTheme="majorBidi" w:cstheme="majorBidi"/>
          <w:i/>
          <w:iCs/>
          <w:color w:val="000000"/>
          <w:sz w:val="20"/>
          <w:szCs w:val="20"/>
        </w:rPr>
        <w:t>Field Ind</w:t>
      </w:r>
      <w:r w:rsidRPr="002637A4">
        <w:rPr>
          <w:rFonts w:asciiTheme="majorBidi" w:hAnsiTheme="majorBidi" w:cstheme="majorBidi"/>
          <w:i/>
          <w:iCs/>
          <w:color w:val="000000"/>
          <w:sz w:val="20"/>
          <w:szCs w:val="20"/>
        </w:rPr>
        <w:t xml:space="preserve">ependent </w:t>
      </w:r>
      <w:r w:rsidRPr="002637A4">
        <w:rPr>
          <w:rFonts w:asciiTheme="majorBidi" w:hAnsiTheme="majorBidi" w:cstheme="majorBidi"/>
          <w:color w:val="000000"/>
          <w:sz w:val="20"/>
          <w:szCs w:val="20"/>
        </w:rPr>
        <w:t xml:space="preserve">(FD). Perbedaan mendasar dari kedua </w:t>
      </w:r>
      <w:proofErr w:type="gramStart"/>
      <w:r w:rsidRPr="002637A4">
        <w:rPr>
          <w:rFonts w:asciiTheme="majorBidi" w:hAnsiTheme="majorBidi" w:cstheme="majorBidi"/>
          <w:color w:val="000000"/>
          <w:sz w:val="20"/>
          <w:szCs w:val="20"/>
        </w:rPr>
        <w:t>gaya</w:t>
      </w:r>
      <w:proofErr w:type="gramEnd"/>
      <w:r w:rsidRPr="002637A4">
        <w:rPr>
          <w:rFonts w:asciiTheme="majorBidi" w:hAnsiTheme="majorBidi" w:cstheme="majorBidi"/>
          <w:color w:val="000000"/>
          <w:sz w:val="20"/>
          <w:szCs w:val="20"/>
        </w:rPr>
        <w:t xml:space="preserve"> kognitif tesebut yaitu dalam hal bagaimana mel</w:t>
      </w:r>
      <w:r>
        <w:rPr>
          <w:rFonts w:asciiTheme="majorBidi" w:hAnsiTheme="majorBidi" w:cstheme="majorBidi"/>
          <w:color w:val="000000"/>
          <w:sz w:val="20"/>
          <w:szCs w:val="20"/>
        </w:rPr>
        <w:t>ihat suatu permasalahan. Peserta didik</w:t>
      </w:r>
      <w:r w:rsidRPr="002637A4">
        <w:rPr>
          <w:rFonts w:asciiTheme="majorBidi" w:hAnsiTheme="majorBidi" w:cstheme="majorBidi"/>
          <w:color w:val="000000"/>
          <w:sz w:val="20"/>
          <w:szCs w:val="20"/>
        </w:rPr>
        <w:t xml:space="preserve"> dengan </w:t>
      </w:r>
      <w:proofErr w:type="gramStart"/>
      <w:r w:rsidRPr="002637A4">
        <w:rPr>
          <w:rFonts w:asciiTheme="majorBidi" w:hAnsiTheme="majorBidi" w:cstheme="majorBidi"/>
          <w:color w:val="000000"/>
          <w:sz w:val="20"/>
          <w:szCs w:val="20"/>
        </w:rPr>
        <w:t>gaya</w:t>
      </w:r>
      <w:proofErr w:type="gramEnd"/>
      <w:r w:rsidRPr="002637A4">
        <w:rPr>
          <w:rFonts w:asciiTheme="majorBidi" w:hAnsiTheme="majorBidi" w:cstheme="majorBidi"/>
          <w:color w:val="000000"/>
          <w:sz w:val="20"/>
          <w:szCs w:val="20"/>
        </w:rPr>
        <w:t xml:space="preserve"> kognitif FI dengan mudah dapat bebas dari persepsi yang terorganisir dan segara dapat memisahkan </w:t>
      </w:r>
      <w:r>
        <w:rPr>
          <w:rFonts w:asciiTheme="majorBidi" w:hAnsiTheme="majorBidi" w:cstheme="majorBidi"/>
          <w:color w:val="000000"/>
          <w:sz w:val="20"/>
          <w:szCs w:val="20"/>
        </w:rPr>
        <w:t>suatu bagian dari kesatuannya s</w:t>
      </w:r>
      <w:r w:rsidRPr="002637A4">
        <w:rPr>
          <w:rFonts w:asciiTheme="majorBidi" w:hAnsiTheme="majorBidi" w:cstheme="majorBidi"/>
          <w:color w:val="000000"/>
          <w:sz w:val="20"/>
          <w:szCs w:val="20"/>
        </w:rPr>
        <w:t xml:space="preserve">edangkan </w:t>
      </w:r>
      <w:r>
        <w:rPr>
          <w:rFonts w:asciiTheme="majorBidi" w:hAnsiTheme="majorBidi" w:cstheme="majorBidi"/>
          <w:color w:val="000000"/>
          <w:sz w:val="20"/>
          <w:szCs w:val="20"/>
        </w:rPr>
        <w:t>peserta didik</w:t>
      </w:r>
      <w:r w:rsidRPr="002637A4">
        <w:rPr>
          <w:rFonts w:asciiTheme="majorBidi" w:hAnsiTheme="majorBidi" w:cstheme="majorBidi"/>
          <w:color w:val="000000"/>
          <w:sz w:val="20"/>
          <w:szCs w:val="20"/>
        </w:rPr>
        <w:t xml:space="preserve"> dengan gaya kognitif FD kurang atau tidak bisa memisahkan sesuatu bagian dari kesatuan dan cenderung segera menerima bagian atau konteks yang dominan.</w:t>
      </w:r>
      <w:r>
        <w:rPr>
          <w:rFonts w:asciiTheme="majorBidi" w:hAnsiTheme="majorBidi" w:cstheme="majorBidi"/>
          <w:color w:val="000000"/>
          <w:sz w:val="20"/>
          <w:szCs w:val="20"/>
        </w:rPr>
        <w:t xml:space="preserve"> </w:t>
      </w:r>
    </w:p>
    <w:p w:rsidR="008E4C6D" w:rsidRPr="0029094C" w:rsidRDefault="008E4C6D" w:rsidP="0029094C">
      <w:pPr>
        <w:pStyle w:val="ListParagraph"/>
        <w:spacing w:after="0"/>
        <w:ind w:left="0" w:firstLine="567"/>
        <w:jc w:val="both"/>
        <w:rPr>
          <w:rFonts w:asciiTheme="majorBidi" w:hAnsiTheme="majorBidi" w:cstheme="majorBidi"/>
          <w:sz w:val="20"/>
          <w:szCs w:val="20"/>
        </w:rPr>
      </w:pPr>
      <w:r w:rsidRPr="008E4C6D">
        <w:rPr>
          <w:rFonts w:asciiTheme="majorBidi" w:hAnsiTheme="majorBidi" w:cstheme="majorBidi"/>
          <w:sz w:val="20"/>
          <w:szCs w:val="20"/>
        </w:rPr>
        <w:t>Be</w:t>
      </w:r>
      <w:r w:rsidR="0029094C">
        <w:rPr>
          <w:rFonts w:asciiTheme="majorBidi" w:hAnsiTheme="majorBidi" w:cstheme="majorBidi"/>
          <w:sz w:val="20"/>
          <w:szCs w:val="20"/>
        </w:rPr>
        <w:t xml:space="preserve">rdasarkan latar belakang yang telah diuraikan, maka yang menjadi pertanyaan penelitian adalah: (1) </w:t>
      </w:r>
      <w:r w:rsidRPr="0029094C">
        <w:rPr>
          <w:rFonts w:asciiTheme="majorBidi" w:hAnsiTheme="majorBidi" w:cstheme="majorBidi"/>
          <w:sz w:val="20"/>
          <w:szCs w:val="20"/>
        </w:rPr>
        <w:t xml:space="preserve">Bagaimanakah tingkat berpikir kreatif peserta didik kelas X dalam memecahkan masalah aljabar ditinjau dari </w:t>
      </w:r>
      <w:proofErr w:type="gramStart"/>
      <w:r w:rsidRPr="0029094C">
        <w:rPr>
          <w:rFonts w:asciiTheme="majorBidi" w:hAnsiTheme="majorBidi" w:cstheme="majorBidi"/>
          <w:sz w:val="20"/>
          <w:szCs w:val="20"/>
        </w:rPr>
        <w:t>gaya</w:t>
      </w:r>
      <w:proofErr w:type="gramEnd"/>
      <w:r w:rsidRPr="0029094C">
        <w:rPr>
          <w:rFonts w:asciiTheme="majorBidi" w:hAnsiTheme="majorBidi" w:cstheme="majorBidi"/>
          <w:sz w:val="20"/>
          <w:szCs w:val="20"/>
        </w:rPr>
        <w:t xml:space="preserve"> kognitif </w:t>
      </w:r>
      <w:r w:rsidRPr="0029094C">
        <w:rPr>
          <w:rFonts w:asciiTheme="majorBidi" w:hAnsiTheme="majorBidi" w:cstheme="majorBidi"/>
          <w:i/>
          <w:iCs/>
          <w:sz w:val="20"/>
          <w:szCs w:val="20"/>
        </w:rPr>
        <w:t>field dependent?</w:t>
      </w:r>
      <w:r w:rsidR="0029094C">
        <w:rPr>
          <w:rFonts w:asciiTheme="majorBidi" w:hAnsiTheme="majorBidi" w:cstheme="majorBidi"/>
          <w:i/>
          <w:iCs/>
          <w:sz w:val="20"/>
          <w:szCs w:val="20"/>
        </w:rPr>
        <w:t xml:space="preserve"> </w:t>
      </w:r>
      <w:r w:rsidR="0029094C">
        <w:rPr>
          <w:rFonts w:asciiTheme="majorBidi" w:hAnsiTheme="majorBidi" w:cstheme="majorBidi"/>
          <w:sz w:val="20"/>
          <w:szCs w:val="20"/>
        </w:rPr>
        <w:t xml:space="preserve">(2) </w:t>
      </w:r>
      <w:r w:rsidRPr="0029094C">
        <w:rPr>
          <w:rFonts w:asciiTheme="majorBidi" w:hAnsiTheme="majorBidi" w:cstheme="majorBidi"/>
          <w:sz w:val="20"/>
          <w:szCs w:val="20"/>
          <w:lang w:val="id-ID"/>
        </w:rPr>
        <w:t xml:space="preserve">Bagaimanakah tingkat berpikir kreatif peserta didik kelas X dalam memecahkan masalah </w:t>
      </w:r>
      <w:r w:rsidRPr="0029094C">
        <w:rPr>
          <w:rFonts w:asciiTheme="majorBidi" w:hAnsiTheme="majorBidi" w:cstheme="majorBidi"/>
          <w:sz w:val="20"/>
          <w:szCs w:val="20"/>
        </w:rPr>
        <w:t xml:space="preserve">aljabar </w:t>
      </w:r>
      <w:r w:rsidRPr="0029094C">
        <w:rPr>
          <w:rFonts w:asciiTheme="majorBidi" w:hAnsiTheme="majorBidi" w:cstheme="majorBidi"/>
          <w:sz w:val="20"/>
          <w:szCs w:val="20"/>
          <w:lang w:val="id-ID"/>
        </w:rPr>
        <w:t xml:space="preserve">ditinjau dari </w:t>
      </w:r>
      <w:proofErr w:type="gramStart"/>
      <w:r w:rsidRPr="0029094C">
        <w:rPr>
          <w:rFonts w:asciiTheme="majorBidi" w:hAnsiTheme="majorBidi" w:cstheme="majorBidi"/>
          <w:sz w:val="20"/>
          <w:szCs w:val="20"/>
          <w:lang w:val="id-ID"/>
        </w:rPr>
        <w:t>gaya</w:t>
      </w:r>
      <w:proofErr w:type="gramEnd"/>
      <w:r w:rsidRPr="0029094C">
        <w:rPr>
          <w:rFonts w:asciiTheme="majorBidi" w:hAnsiTheme="majorBidi" w:cstheme="majorBidi"/>
          <w:sz w:val="20"/>
          <w:szCs w:val="20"/>
          <w:lang w:val="id-ID"/>
        </w:rPr>
        <w:t xml:space="preserve"> kognitif </w:t>
      </w:r>
      <w:r w:rsidRPr="0029094C">
        <w:rPr>
          <w:rFonts w:asciiTheme="majorBidi" w:hAnsiTheme="majorBidi" w:cstheme="majorBidi"/>
          <w:i/>
          <w:iCs/>
          <w:sz w:val="20"/>
          <w:szCs w:val="20"/>
          <w:lang w:val="id-ID"/>
        </w:rPr>
        <w:t>field independent</w:t>
      </w:r>
      <w:r w:rsidRPr="0029094C">
        <w:rPr>
          <w:rFonts w:asciiTheme="majorBidi" w:hAnsiTheme="majorBidi" w:cstheme="majorBidi"/>
          <w:sz w:val="20"/>
          <w:szCs w:val="20"/>
        </w:rPr>
        <w:t>?</w:t>
      </w:r>
    </w:p>
    <w:p w:rsidR="0029094C" w:rsidRPr="0029094C" w:rsidRDefault="0029094C" w:rsidP="0029094C">
      <w:pPr>
        <w:spacing w:line="276" w:lineRule="auto"/>
        <w:ind w:firstLine="567"/>
        <w:jc w:val="both"/>
        <w:rPr>
          <w:rFonts w:asciiTheme="majorBidi" w:hAnsiTheme="majorBidi" w:cstheme="majorBidi"/>
        </w:rPr>
      </w:pPr>
      <w:r w:rsidRPr="0029094C">
        <w:rPr>
          <w:rFonts w:asciiTheme="majorBidi" w:hAnsiTheme="majorBidi" w:cstheme="majorBidi"/>
        </w:rPr>
        <w:t xml:space="preserve">“Berpikir adalah proses menghasilkan representasi mental yang baru melalui transformasi informasi yang melibatkan interaksi secara kompleks antara atribut-atribut mental seperti penilaian, abstraksi, penalaran, imajinasi, dan pemecahan masalah” (Suharnan, 2005:80). Dalam mengabstraksi informasi yang diterima, peserta didik mungkin </w:t>
      </w:r>
      <w:proofErr w:type="gramStart"/>
      <w:r w:rsidRPr="0029094C">
        <w:rPr>
          <w:rFonts w:asciiTheme="majorBidi" w:hAnsiTheme="majorBidi" w:cstheme="majorBidi"/>
        </w:rPr>
        <w:t>akan</w:t>
      </w:r>
      <w:proofErr w:type="gramEnd"/>
      <w:r w:rsidRPr="0029094C">
        <w:rPr>
          <w:rFonts w:asciiTheme="majorBidi" w:hAnsiTheme="majorBidi" w:cstheme="majorBidi"/>
        </w:rPr>
        <w:t xml:space="preserve"> menggunakan imajinasinya untuk pada akhirnya dapat mengelompokkan informasi tersebut dengan mempertimbangkan skema yang telah dimiliki.  </w:t>
      </w:r>
      <w:proofErr w:type="gramStart"/>
      <w:r w:rsidRPr="0029094C">
        <w:rPr>
          <w:rFonts w:asciiTheme="majorBidi" w:hAnsiTheme="majorBidi" w:cstheme="majorBidi"/>
        </w:rPr>
        <w:t>Hasil dari abstraksi disimpulkan secara logis yang melibatkan penalaran peserta didik.</w:t>
      </w:r>
      <w:proofErr w:type="gramEnd"/>
      <w:r w:rsidRPr="0029094C">
        <w:rPr>
          <w:rFonts w:asciiTheme="majorBidi" w:hAnsiTheme="majorBidi" w:cstheme="majorBidi"/>
        </w:rPr>
        <w:t xml:space="preserve"> Penalaran berkaitan dengan bagaimana peserta didik mencapai kesimpulan tertentu baik dari premis langsung maupun tidak langsung yang </w:t>
      </w:r>
      <w:proofErr w:type="gramStart"/>
      <w:r w:rsidRPr="0029094C">
        <w:rPr>
          <w:rFonts w:asciiTheme="majorBidi" w:hAnsiTheme="majorBidi" w:cstheme="majorBidi"/>
        </w:rPr>
        <w:t>akan</w:t>
      </w:r>
      <w:proofErr w:type="gramEnd"/>
      <w:r w:rsidRPr="0029094C">
        <w:rPr>
          <w:rFonts w:asciiTheme="majorBidi" w:hAnsiTheme="majorBidi" w:cstheme="majorBidi"/>
        </w:rPr>
        <w:t xml:space="preserve"> dijadikan solusi dari pemecahan masalah.</w:t>
      </w:r>
    </w:p>
    <w:p w:rsidR="0029094C" w:rsidRPr="0029094C" w:rsidRDefault="0029094C" w:rsidP="0029094C">
      <w:pPr>
        <w:spacing w:line="276" w:lineRule="auto"/>
        <w:ind w:firstLine="567"/>
        <w:jc w:val="both"/>
        <w:rPr>
          <w:rFonts w:asciiTheme="majorBidi" w:hAnsiTheme="majorBidi" w:cstheme="majorBidi"/>
        </w:rPr>
      </w:pPr>
      <w:proofErr w:type="gramStart"/>
      <w:r w:rsidRPr="0029094C">
        <w:rPr>
          <w:rFonts w:asciiTheme="majorBidi" w:hAnsiTheme="majorBidi" w:cstheme="majorBidi"/>
        </w:rPr>
        <w:t>“K</w:t>
      </w:r>
      <w:r w:rsidRPr="0029094C">
        <w:rPr>
          <w:rFonts w:asciiTheme="majorBidi" w:hAnsiTheme="majorBidi" w:cstheme="majorBidi"/>
          <w:lang w:val="id-ID"/>
        </w:rPr>
        <w:t xml:space="preserve">reatif merupakan </w:t>
      </w:r>
      <w:r w:rsidRPr="0029094C">
        <w:rPr>
          <w:rFonts w:asciiTheme="majorBidi" w:hAnsiTheme="majorBidi" w:cstheme="majorBidi"/>
        </w:rPr>
        <w:t>a</w:t>
      </w:r>
      <w:r w:rsidRPr="0029094C">
        <w:rPr>
          <w:rFonts w:asciiTheme="majorBidi" w:hAnsiTheme="majorBidi" w:cstheme="majorBidi"/>
          <w:lang w:val="id-ID"/>
        </w:rPr>
        <w:t xml:space="preserve">ktivitas </w:t>
      </w:r>
      <w:r w:rsidRPr="0029094C">
        <w:rPr>
          <w:rFonts w:asciiTheme="majorBidi" w:hAnsiTheme="majorBidi" w:cstheme="majorBidi"/>
        </w:rPr>
        <w:t xml:space="preserve">kognitif </w:t>
      </w:r>
      <w:r w:rsidRPr="0029094C">
        <w:rPr>
          <w:rFonts w:asciiTheme="majorBidi" w:hAnsiTheme="majorBidi" w:cstheme="majorBidi"/>
          <w:lang w:val="id-ID"/>
        </w:rPr>
        <w:t>untuk menghasilkan gagasan-gagasan</w:t>
      </w:r>
      <w:r w:rsidRPr="0029094C">
        <w:rPr>
          <w:rFonts w:asciiTheme="majorBidi" w:hAnsiTheme="majorBidi" w:cstheme="majorBidi"/>
        </w:rPr>
        <w:t xml:space="preserve"> </w:t>
      </w:r>
      <w:r w:rsidRPr="0029094C">
        <w:rPr>
          <w:rFonts w:asciiTheme="majorBidi" w:hAnsiTheme="majorBidi" w:cstheme="majorBidi"/>
          <w:lang w:val="id-ID"/>
        </w:rPr>
        <w:t>baru dan berguna (</w:t>
      </w:r>
      <w:r w:rsidRPr="0029094C">
        <w:rPr>
          <w:rFonts w:asciiTheme="majorBidi" w:hAnsiTheme="majorBidi" w:cstheme="majorBidi"/>
          <w:i/>
          <w:iCs/>
          <w:lang w:val="id-ID"/>
        </w:rPr>
        <w:t>new ideas and useful</w:t>
      </w:r>
      <w:r w:rsidRPr="0029094C">
        <w:rPr>
          <w:rFonts w:asciiTheme="majorBidi" w:hAnsiTheme="majorBidi" w:cstheme="majorBidi"/>
          <w:lang w:val="id-ID"/>
        </w:rPr>
        <w:t>)</w:t>
      </w:r>
      <w:r w:rsidRPr="0029094C">
        <w:rPr>
          <w:rFonts w:asciiTheme="majorBidi" w:hAnsiTheme="majorBidi" w:cstheme="majorBidi"/>
        </w:rPr>
        <w:t>” (</w:t>
      </w:r>
      <w:r w:rsidRPr="0029094C">
        <w:rPr>
          <w:rFonts w:asciiTheme="majorBidi" w:hAnsiTheme="majorBidi" w:cstheme="majorBidi"/>
          <w:lang w:val="id-ID"/>
        </w:rPr>
        <w:t>Suharnan</w:t>
      </w:r>
      <w:r w:rsidRPr="0029094C">
        <w:rPr>
          <w:rFonts w:asciiTheme="majorBidi" w:hAnsiTheme="majorBidi" w:cstheme="majorBidi"/>
        </w:rPr>
        <w:t xml:space="preserve">, </w:t>
      </w:r>
      <w:r w:rsidRPr="0029094C">
        <w:rPr>
          <w:rFonts w:asciiTheme="majorBidi" w:hAnsiTheme="majorBidi" w:cstheme="majorBidi"/>
          <w:lang w:val="id-ID"/>
        </w:rPr>
        <w:t>2005:373)</w:t>
      </w:r>
      <w:r w:rsidRPr="0029094C">
        <w:rPr>
          <w:rFonts w:asciiTheme="majorBidi" w:hAnsiTheme="majorBidi" w:cstheme="majorBidi"/>
        </w:rPr>
        <w:t>.</w:t>
      </w:r>
      <w:proofErr w:type="gramEnd"/>
      <w:r w:rsidRPr="0029094C">
        <w:rPr>
          <w:rFonts w:asciiTheme="majorBidi" w:hAnsiTheme="majorBidi" w:cstheme="majorBidi"/>
          <w:lang w:val="id-ID"/>
        </w:rPr>
        <w:t xml:space="preserve"> </w:t>
      </w:r>
      <w:proofErr w:type="gramStart"/>
      <w:r w:rsidRPr="0029094C">
        <w:rPr>
          <w:rFonts w:asciiTheme="majorBidi" w:hAnsiTheme="majorBidi" w:cstheme="majorBidi"/>
        </w:rPr>
        <w:t>Definisi ini mengandung dua hal penting bagi kriteria kreatif.</w:t>
      </w:r>
      <w:proofErr w:type="gramEnd"/>
      <w:r w:rsidRPr="0029094C">
        <w:rPr>
          <w:rFonts w:asciiTheme="majorBidi" w:hAnsiTheme="majorBidi" w:cstheme="majorBidi"/>
        </w:rPr>
        <w:t xml:space="preserve"> </w:t>
      </w:r>
      <w:proofErr w:type="gramStart"/>
      <w:r w:rsidRPr="0029094C">
        <w:rPr>
          <w:rFonts w:asciiTheme="majorBidi" w:hAnsiTheme="majorBidi" w:cstheme="majorBidi"/>
        </w:rPr>
        <w:t>Pertama, gagasan dikatakan kreatif apabila memiliki kriteria baru.</w:t>
      </w:r>
      <w:proofErr w:type="gramEnd"/>
      <w:r w:rsidRPr="0029094C">
        <w:rPr>
          <w:rFonts w:asciiTheme="majorBidi" w:hAnsiTheme="majorBidi" w:cstheme="majorBidi"/>
        </w:rPr>
        <w:t xml:space="preserve"> Kriteria baru tidak berarti bahwa gagasan itu </w:t>
      </w:r>
      <w:proofErr w:type="gramStart"/>
      <w:r w:rsidRPr="0029094C">
        <w:rPr>
          <w:rFonts w:asciiTheme="majorBidi" w:hAnsiTheme="majorBidi" w:cstheme="majorBidi"/>
        </w:rPr>
        <w:t>sama</w:t>
      </w:r>
      <w:proofErr w:type="gramEnd"/>
      <w:r w:rsidRPr="0029094C">
        <w:rPr>
          <w:rFonts w:asciiTheme="majorBidi" w:hAnsiTheme="majorBidi" w:cstheme="majorBidi"/>
        </w:rPr>
        <w:t xml:space="preserve"> sekali belum pernah ada, tetapi boleh jadi merupakan gagasan yang dikembangkan dari hasil modifikasi gagasan-gagasan yang sudah ada sebelumnya. </w:t>
      </w:r>
      <w:proofErr w:type="gramStart"/>
      <w:r w:rsidRPr="0029094C">
        <w:rPr>
          <w:rFonts w:asciiTheme="majorBidi" w:hAnsiTheme="majorBidi" w:cstheme="majorBidi"/>
        </w:rPr>
        <w:t>Kedua, suatu gagasan dikatakan kreatif apabila memiliki kriteria berguna.</w:t>
      </w:r>
      <w:proofErr w:type="gramEnd"/>
      <w:r w:rsidRPr="0029094C">
        <w:rPr>
          <w:rFonts w:asciiTheme="majorBidi" w:hAnsiTheme="majorBidi" w:cstheme="majorBidi"/>
        </w:rPr>
        <w:t xml:space="preserve"> Kegunaan dari suatu gagasan bersifat relatif yakni dapat memberikan manfaat baik bagi peserta didik maupun orang lain. </w:t>
      </w:r>
      <w:proofErr w:type="gramStart"/>
      <w:r w:rsidRPr="0029094C">
        <w:rPr>
          <w:rFonts w:asciiTheme="majorBidi" w:hAnsiTheme="majorBidi" w:cstheme="majorBidi"/>
        </w:rPr>
        <w:t>Namun, jika kegunaan tersebut mampu memberikan manfaat bagi peserta didik saja maka sudah dapat dikatakan sebagai kreatif.</w:t>
      </w:r>
      <w:proofErr w:type="gramEnd"/>
      <w:r w:rsidRPr="0029094C">
        <w:rPr>
          <w:rFonts w:asciiTheme="majorBidi" w:hAnsiTheme="majorBidi" w:cstheme="majorBidi"/>
        </w:rPr>
        <w:t xml:space="preserve"> </w:t>
      </w:r>
    </w:p>
    <w:p w:rsidR="0029094C" w:rsidRPr="0029094C" w:rsidRDefault="0029094C" w:rsidP="0029094C">
      <w:pPr>
        <w:pStyle w:val="ListParagraph"/>
        <w:spacing w:after="0"/>
        <w:ind w:left="0" w:firstLine="567"/>
        <w:jc w:val="both"/>
        <w:rPr>
          <w:rFonts w:asciiTheme="majorBidi" w:hAnsiTheme="majorBidi" w:cstheme="majorBidi"/>
          <w:sz w:val="20"/>
          <w:szCs w:val="20"/>
        </w:rPr>
      </w:pPr>
      <w:proofErr w:type="gramStart"/>
      <w:r w:rsidRPr="0029094C">
        <w:rPr>
          <w:rFonts w:asciiTheme="majorBidi" w:hAnsiTheme="majorBidi" w:cstheme="majorBidi"/>
          <w:sz w:val="20"/>
          <w:szCs w:val="20"/>
        </w:rPr>
        <w:t>“Berpikir kreatif merupakan rangkaian tindakan yang dilakukan peserta didik dengan menggunakan akal budinya untuk menciptakan sebuah pikiran baru dari kumpulan ingatan yang berisi berbagai ide, keterangan, konsep, pengalaman, dan pe</w:t>
      </w:r>
      <w:r>
        <w:rPr>
          <w:rFonts w:asciiTheme="majorBidi" w:hAnsiTheme="majorBidi" w:cstheme="majorBidi"/>
          <w:sz w:val="20"/>
          <w:szCs w:val="20"/>
        </w:rPr>
        <w:t>ngetahuan” (Siswono, 2008:14).</w:t>
      </w:r>
      <w:proofErr w:type="gramEnd"/>
      <w:r>
        <w:rPr>
          <w:rFonts w:asciiTheme="majorBidi" w:hAnsiTheme="majorBidi" w:cstheme="majorBidi"/>
          <w:sz w:val="20"/>
          <w:szCs w:val="20"/>
        </w:rPr>
        <w:t xml:space="preserve"> </w:t>
      </w:r>
      <w:proofErr w:type="gramStart"/>
      <w:r w:rsidRPr="0029094C">
        <w:rPr>
          <w:rFonts w:asciiTheme="majorBidi" w:hAnsiTheme="majorBidi" w:cstheme="majorBidi"/>
          <w:sz w:val="20"/>
          <w:szCs w:val="20"/>
        </w:rPr>
        <w:t>Pengertian ini menunjukkan bahwa berpikir kreatif berkaitan dengan sikap peserta didik untuk menciptakan gagasan-gagasan baru dengan memadukan antara sekumpulan ingatan atau pengalaman yang telah dimiliki dan informasi atau kondisi baru yang sedang dihadapi.</w:t>
      </w:r>
      <w:proofErr w:type="gramEnd"/>
      <w:r>
        <w:rPr>
          <w:rFonts w:asciiTheme="majorBidi" w:hAnsiTheme="majorBidi" w:cstheme="majorBidi"/>
          <w:sz w:val="20"/>
          <w:szCs w:val="20"/>
        </w:rPr>
        <w:t xml:space="preserve"> </w:t>
      </w:r>
      <w:r w:rsidRPr="0029094C">
        <w:rPr>
          <w:rFonts w:asciiTheme="majorBidi" w:hAnsiTheme="majorBidi" w:cstheme="majorBidi"/>
          <w:sz w:val="20"/>
          <w:szCs w:val="20"/>
        </w:rPr>
        <w:t>Menurut Siswono (2007:2), komponen yang digunakan untuk mengukur aktivitas berpikir kreatif matematis terdiri atas tiga komponen yaitu kefasihan, keluwesan, dan kebaruan. Kefasihan berarti peserta didik mampu memecahkan masalah dengan lancar dan benar, keluwesan berarti peserta didik mampu menyelesaikan masalah dengan lebih dari satu alternati</w:t>
      </w:r>
      <w:r w:rsidRPr="0029094C">
        <w:rPr>
          <w:rFonts w:asciiTheme="majorBidi" w:hAnsiTheme="majorBidi" w:cstheme="majorBidi"/>
          <w:sz w:val="20"/>
          <w:szCs w:val="20"/>
          <w:lang w:val="id-ID"/>
        </w:rPr>
        <w:t>f</w:t>
      </w:r>
      <w:r w:rsidRPr="0029094C">
        <w:rPr>
          <w:rFonts w:asciiTheme="majorBidi" w:hAnsiTheme="majorBidi" w:cstheme="majorBidi"/>
          <w:sz w:val="20"/>
          <w:szCs w:val="20"/>
        </w:rPr>
        <w:t xml:space="preserve"> jawaban, dan kebaruan berarti peserta didik mampu berpikir dengan </w:t>
      </w:r>
      <w:proofErr w:type="gramStart"/>
      <w:r w:rsidRPr="0029094C">
        <w:rPr>
          <w:rFonts w:asciiTheme="majorBidi" w:hAnsiTheme="majorBidi" w:cstheme="majorBidi"/>
          <w:sz w:val="20"/>
          <w:szCs w:val="20"/>
        </w:rPr>
        <w:t>cara</w:t>
      </w:r>
      <w:proofErr w:type="gramEnd"/>
      <w:r w:rsidRPr="0029094C">
        <w:rPr>
          <w:rFonts w:asciiTheme="majorBidi" w:hAnsiTheme="majorBidi" w:cstheme="majorBidi"/>
          <w:sz w:val="20"/>
          <w:szCs w:val="20"/>
        </w:rPr>
        <w:t xml:space="preserve"> baru yang sebelumnya belum diketahui oleh peserta didik yang bersangkutan.</w:t>
      </w:r>
      <w:r>
        <w:rPr>
          <w:rFonts w:asciiTheme="majorBidi" w:hAnsiTheme="majorBidi" w:cstheme="majorBidi"/>
          <w:sz w:val="20"/>
          <w:szCs w:val="20"/>
        </w:rPr>
        <w:t xml:space="preserve"> </w:t>
      </w:r>
      <w:proofErr w:type="gramStart"/>
      <w:r w:rsidRPr="0029094C">
        <w:rPr>
          <w:rFonts w:asciiTheme="majorBidi" w:hAnsiTheme="majorBidi" w:cstheme="majorBidi"/>
          <w:sz w:val="20"/>
          <w:szCs w:val="20"/>
        </w:rPr>
        <w:t>Berikut tabel in</w:t>
      </w:r>
      <w:r>
        <w:rPr>
          <w:rFonts w:asciiTheme="majorBidi" w:hAnsiTheme="majorBidi" w:cstheme="majorBidi"/>
          <w:sz w:val="20"/>
          <w:szCs w:val="20"/>
        </w:rPr>
        <w:t>dikator berpikir kreatif.</w:t>
      </w:r>
      <w:proofErr w:type="gramEnd"/>
    </w:p>
    <w:p w:rsidR="0029094C" w:rsidRPr="0029094C" w:rsidRDefault="0029094C" w:rsidP="0029094C">
      <w:pPr>
        <w:pStyle w:val="ListParagraph"/>
        <w:spacing w:after="0"/>
        <w:ind w:left="0"/>
        <w:jc w:val="center"/>
        <w:rPr>
          <w:rFonts w:asciiTheme="majorBidi" w:hAnsiTheme="majorBidi" w:cstheme="majorBidi"/>
          <w:b/>
          <w:bCs/>
          <w:sz w:val="20"/>
          <w:szCs w:val="20"/>
        </w:rPr>
      </w:pPr>
      <w:proofErr w:type="gramStart"/>
      <w:r w:rsidRPr="0029094C">
        <w:rPr>
          <w:rFonts w:asciiTheme="majorBidi" w:hAnsiTheme="majorBidi" w:cstheme="majorBidi"/>
          <w:b/>
          <w:bCs/>
          <w:sz w:val="20"/>
          <w:szCs w:val="20"/>
        </w:rPr>
        <w:t>Tabel 1.</w:t>
      </w:r>
      <w:proofErr w:type="gramEnd"/>
      <w:r w:rsidRPr="0029094C">
        <w:rPr>
          <w:rFonts w:asciiTheme="majorBidi" w:hAnsiTheme="majorBidi" w:cstheme="majorBidi"/>
          <w:b/>
          <w:bCs/>
          <w:sz w:val="20"/>
          <w:szCs w:val="20"/>
        </w:rPr>
        <w:t xml:space="preserve"> Indikator Berpikir Kreatif</w:t>
      </w:r>
    </w:p>
    <w:tbl>
      <w:tblPr>
        <w:tblStyle w:val="TableGrid"/>
        <w:tblW w:w="9072" w:type="dxa"/>
        <w:tblInd w:w="108" w:type="dxa"/>
        <w:tblLook w:val="04A0" w:firstRow="1" w:lastRow="0" w:firstColumn="1" w:lastColumn="0" w:noHBand="0" w:noVBand="1"/>
      </w:tblPr>
      <w:tblGrid>
        <w:gridCol w:w="510"/>
        <w:gridCol w:w="2184"/>
        <w:gridCol w:w="6378"/>
      </w:tblGrid>
      <w:tr w:rsidR="0029094C" w:rsidRPr="0029094C" w:rsidTr="0029094C">
        <w:trPr>
          <w:trHeight w:val="420"/>
          <w:tblHeader/>
        </w:trPr>
        <w:tc>
          <w:tcPr>
            <w:tcW w:w="510" w:type="dxa"/>
            <w:vAlign w:val="center"/>
          </w:tcPr>
          <w:p w:rsidR="0029094C" w:rsidRPr="0029094C" w:rsidRDefault="0029094C" w:rsidP="0029094C">
            <w:pPr>
              <w:rPr>
                <w:rFonts w:asciiTheme="majorBidi" w:hAnsiTheme="majorBidi" w:cstheme="majorBidi"/>
                <w:bCs/>
              </w:rPr>
            </w:pPr>
            <w:r w:rsidRPr="0029094C">
              <w:rPr>
                <w:rFonts w:asciiTheme="majorBidi" w:hAnsiTheme="majorBidi" w:cstheme="majorBidi"/>
                <w:bCs/>
              </w:rPr>
              <w:t>No</w:t>
            </w:r>
          </w:p>
        </w:tc>
        <w:tc>
          <w:tcPr>
            <w:tcW w:w="2184" w:type="dxa"/>
            <w:vAlign w:val="center"/>
          </w:tcPr>
          <w:p w:rsidR="0029094C" w:rsidRPr="0029094C" w:rsidRDefault="0029094C" w:rsidP="0029094C">
            <w:pPr>
              <w:rPr>
                <w:rFonts w:asciiTheme="majorBidi" w:hAnsiTheme="majorBidi" w:cstheme="majorBidi"/>
                <w:bCs/>
              </w:rPr>
            </w:pPr>
            <w:r w:rsidRPr="0029094C">
              <w:rPr>
                <w:rFonts w:asciiTheme="majorBidi" w:hAnsiTheme="majorBidi" w:cstheme="majorBidi"/>
                <w:bCs/>
              </w:rPr>
              <w:t>Komponen</w:t>
            </w:r>
          </w:p>
        </w:tc>
        <w:tc>
          <w:tcPr>
            <w:tcW w:w="6378" w:type="dxa"/>
            <w:vAlign w:val="center"/>
          </w:tcPr>
          <w:p w:rsidR="0029094C" w:rsidRPr="0029094C" w:rsidRDefault="0029094C" w:rsidP="0029094C">
            <w:pPr>
              <w:rPr>
                <w:rFonts w:asciiTheme="majorBidi" w:hAnsiTheme="majorBidi" w:cstheme="majorBidi"/>
                <w:bCs/>
              </w:rPr>
            </w:pPr>
            <w:r w:rsidRPr="0029094C">
              <w:rPr>
                <w:rFonts w:asciiTheme="majorBidi" w:hAnsiTheme="majorBidi" w:cstheme="majorBidi"/>
                <w:bCs/>
              </w:rPr>
              <w:t>Indikator/Kriteria</w:t>
            </w:r>
          </w:p>
        </w:tc>
      </w:tr>
      <w:tr w:rsidR="0029094C" w:rsidRPr="0029094C" w:rsidTr="0029094C">
        <w:tc>
          <w:tcPr>
            <w:tcW w:w="510" w:type="dxa"/>
            <w:vAlign w:val="center"/>
          </w:tcPr>
          <w:p w:rsidR="0029094C" w:rsidRPr="0029094C" w:rsidRDefault="0029094C" w:rsidP="0029094C">
            <w:pPr>
              <w:rPr>
                <w:rFonts w:asciiTheme="majorBidi" w:hAnsiTheme="majorBidi" w:cstheme="majorBidi"/>
              </w:rPr>
            </w:pPr>
            <w:r w:rsidRPr="0029094C">
              <w:rPr>
                <w:rFonts w:asciiTheme="majorBidi" w:hAnsiTheme="majorBidi" w:cstheme="majorBidi"/>
              </w:rPr>
              <w:t>1.</w:t>
            </w:r>
          </w:p>
        </w:tc>
        <w:tc>
          <w:tcPr>
            <w:tcW w:w="2184" w:type="dxa"/>
            <w:vAlign w:val="center"/>
          </w:tcPr>
          <w:p w:rsidR="0029094C" w:rsidRPr="0029094C" w:rsidRDefault="0029094C" w:rsidP="0029094C">
            <w:pPr>
              <w:jc w:val="left"/>
              <w:rPr>
                <w:rFonts w:asciiTheme="majorBidi" w:hAnsiTheme="majorBidi" w:cstheme="majorBidi"/>
              </w:rPr>
            </w:pPr>
            <w:r w:rsidRPr="0029094C">
              <w:rPr>
                <w:rFonts w:asciiTheme="majorBidi" w:hAnsiTheme="majorBidi" w:cstheme="majorBidi"/>
              </w:rPr>
              <w:t xml:space="preserve">Kefasihan </w:t>
            </w:r>
            <w:r w:rsidRPr="0029094C">
              <w:rPr>
                <w:rFonts w:asciiTheme="majorBidi" w:hAnsiTheme="majorBidi" w:cstheme="majorBidi"/>
                <w:i/>
                <w:iCs/>
              </w:rPr>
              <w:t>(Fluency)</w:t>
            </w:r>
          </w:p>
        </w:tc>
        <w:tc>
          <w:tcPr>
            <w:tcW w:w="6378" w:type="dxa"/>
          </w:tcPr>
          <w:p w:rsidR="0029094C" w:rsidRPr="0029094C" w:rsidRDefault="0029094C" w:rsidP="0029094C">
            <w:pPr>
              <w:jc w:val="both"/>
              <w:rPr>
                <w:rFonts w:asciiTheme="majorBidi" w:hAnsiTheme="majorBidi" w:cstheme="majorBidi"/>
              </w:rPr>
            </w:pPr>
            <w:r w:rsidRPr="0029094C">
              <w:rPr>
                <w:rFonts w:asciiTheme="majorBidi" w:hAnsiTheme="majorBidi" w:cstheme="majorBidi"/>
              </w:rPr>
              <w:t>Peserta didik memecahkan masalah dengan tidak tersendat-sendat dan benar.</w:t>
            </w:r>
          </w:p>
        </w:tc>
      </w:tr>
      <w:tr w:rsidR="0029094C" w:rsidRPr="0029094C" w:rsidTr="0029094C">
        <w:tc>
          <w:tcPr>
            <w:tcW w:w="510" w:type="dxa"/>
            <w:vAlign w:val="center"/>
          </w:tcPr>
          <w:p w:rsidR="0029094C" w:rsidRPr="0029094C" w:rsidRDefault="0029094C" w:rsidP="0029094C">
            <w:pPr>
              <w:rPr>
                <w:rFonts w:asciiTheme="majorBidi" w:hAnsiTheme="majorBidi" w:cstheme="majorBidi"/>
              </w:rPr>
            </w:pPr>
            <w:r w:rsidRPr="0029094C">
              <w:rPr>
                <w:rFonts w:asciiTheme="majorBidi" w:hAnsiTheme="majorBidi" w:cstheme="majorBidi"/>
              </w:rPr>
              <w:t>2.</w:t>
            </w:r>
          </w:p>
        </w:tc>
        <w:tc>
          <w:tcPr>
            <w:tcW w:w="2184" w:type="dxa"/>
            <w:vAlign w:val="center"/>
          </w:tcPr>
          <w:p w:rsidR="0029094C" w:rsidRPr="0029094C" w:rsidRDefault="0029094C" w:rsidP="0029094C">
            <w:pPr>
              <w:jc w:val="left"/>
              <w:rPr>
                <w:rFonts w:asciiTheme="majorBidi" w:hAnsiTheme="majorBidi" w:cstheme="majorBidi"/>
              </w:rPr>
            </w:pPr>
            <w:r w:rsidRPr="0029094C">
              <w:rPr>
                <w:rFonts w:asciiTheme="majorBidi" w:hAnsiTheme="majorBidi" w:cstheme="majorBidi"/>
              </w:rPr>
              <w:t xml:space="preserve">Keluwesan </w:t>
            </w:r>
            <w:r w:rsidRPr="0029094C">
              <w:rPr>
                <w:rFonts w:asciiTheme="majorBidi" w:hAnsiTheme="majorBidi" w:cstheme="majorBidi"/>
                <w:i/>
                <w:iCs/>
              </w:rPr>
              <w:t>(Flexibility)</w:t>
            </w:r>
          </w:p>
        </w:tc>
        <w:tc>
          <w:tcPr>
            <w:tcW w:w="6378" w:type="dxa"/>
          </w:tcPr>
          <w:p w:rsidR="0029094C" w:rsidRPr="0029094C" w:rsidRDefault="0029094C" w:rsidP="0029094C">
            <w:pPr>
              <w:jc w:val="both"/>
              <w:rPr>
                <w:rFonts w:asciiTheme="majorBidi" w:hAnsiTheme="majorBidi" w:cstheme="majorBidi"/>
              </w:rPr>
            </w:pPr>
            <w:r w:rsidRPr="0029094C">
              <w:rPr>
                <w:rFonts w:asciiTheme="majorBidi" w:hAnsiTheme="majorBidi" w:cstheme="majorBidi"/>
              </w:rPr>
              <w:t>Peserta didik memecahkan masalah dengan lebih dari satu alternati</w:t>
            </w:r>
            <w:r w:rsidRPr="0029094C">
              <w:rPr>
                <w:rFonts w:asciiTheme="majorBidi" w:hAnsiTheme="majorBidi" w:cstheme="majorBidi"/>
                <w:lang w:val="id-ID"/>
              </w:rPr>
              <w:t>f</w:t>
            </w:r>
            <w:r w:rsidRPr="0029094C">
              <w:rPr>
                <w:rFonts w:asciiTheme="majorBidi" w:hAnsiTheme="majorBidi" w:cstheme="majorBidi"/>
              </w:rPr>
              <w:t xml:space="preserve"> jawaban. </w:t>
            </w:r>
          </w:p>
        </w:tc>
      </w:tr>
      <w:tr w:rsidR="0029094C" w:rsidRPr="0029094C" w:rsidTr="0029094C">
        <w:tc>
          <w:tcPr>
            <w:tcW w:w="510" w:type="dxa"/>
            <w:vAlign w:val="center"/>
          </w:tcPr>
          <w:p w:rsidR="0029094C" w:rsidRPr="0029094C" w:rsidRDefault="0029094C" w:rsidP="0029094C">
            <w:pPr>
              <w:rPr>
                <w:rFonts w:asciiTheme="majorBidi" w:hAnsiTheme="majorBidi" w:cstheme="majorBidi"/>
              </w:rPr>
            </w:pPr>
            <w:r w:rsidRPr="0029094C">
              <w:rPr>
                <w:rFonts w:asciiTheme="majorBidi" w:hAnsiTheme="majorBidi" w:cstheme="majorBidi"/>
              </w:rPr>
              <w:t>3.</w:t>
            </w:r>
          </w:p>
        </w:tc>
        <w:tc>
          <w:tcPr>
            <w:tcW w:w="2184" w:type="dxa"/>
            <w:vAlign w:val="center"/>
          </w:tcPr>
          <w:p w:rsidR="0029094C" w:rsidRPr="0029094C" w:rsidRDefault="0029094C" w:rsidP="0029094C">
            <w:pPr>
              <w:jc w:val="left"/>
              <w:rPr>
                <w:rFonts w:asciiTheme="majorBidi" w:hAnsiTheme="majorBidi" w:cstheme="majorBidi"/>
              </w:rPr>
            </w:pPr>
            <w:r w:rsidRPr="0029094C">
              <w:rPr>
                <w:rFonts w:asciiTheme="majorBidi" w:hAnsiTheme="majorBidi" w:cstheme="majorBidi"/>
              </w:rPr>
              <w:t>Kebaruan (</w:t>
            </w:r>
            <w:r w:rsidRPr="0029094C">
              <w:rPr>
                <w:rFonts w:asciiTheme="majorBidi" w:hAnsiTheme="majorBidi" w:cstheme="majorBidi"/>
                <w:i/>
                <w:iCs/>
              </w:rPr>
              <w:t>Originality)</w:t>
            </w:r>
          </w:p>
        </w:tc>
        <w:tc>
          <w:tcPr>
            <w:tcW w:w="6378" w:type="dxa"/>
          </w:tcPr>
          <w:p w:rsidR="0029094C" w:rsidRPr="0029094C" w:rsidRDefault="0029094C" w:rsidP="0029094C">
            <w:pPr>
              <w:jc w:val="both"/>
              <w:rPr>
                <w:rFonts w:asciiTheme="majorBidi" w:hAnsiTheme="majorBidi" w:cstheme="majorBidi"/>
              </w:rPr>
            </w:pPr>
            <w:r w:rsidRPr="0029094C">
              <w:rPr>
                <w:rFonts w:asciiTheme="majorBidi" w:hAnsiTheme="majorBidi" w:cstheme="majorBidi"/>
              </w:rPr>
              <w:t>Peserta didik memecahkan masalah dengan beberapa jawaban yang berbeda atau mempunyai jawaban yang tidak terpikirkan oleh orang lain.</w:t>
            </w:r>
          </w:p>
        </w:tc>
      </w:tr>
    </w:tbl>
    <w:p w:rsidR="0029094C" w:rsidRPr="0029094C" w:rsidRDefault="0029094C" w:rsidP="0029094C">
      <w:pPr>
        <w:spacing w:line="276" w:lineRule="auto"/>
        <w:jc w:val="both"/>
        <w:rPr>
          <w:rFonts w:asciiTheme="majorBidi" w:hAnsiTheme="majorBidi" w:cstheme="majorBidi"/>
        </w:rPr>
      </w:pPr>
      <w:proofErr w:type="gramStart"/>
      <w:r w:rsidRPr="0029094C">
        <w:rPr>
          <w:rFonts w:asciiTheme="majorBidi" w:hAnsiTheme="majorBidi" w:cstheme="majorBidi"/>
        </w:rPr>
        <w:lastRenderedPageBreak/>
        <w:t>Indikator tersebut merupakan acuan untuk melihat aktivitas berpikir kreatif peserta didik dalam memecahkan masalah matematika.</w:t>
      </w:r>
      <w:proofErr w:type="gramEnd"/>
    </w:p>
    <w:p w:rsidR="0029094C" w:rsidRPr="0029094C" w:rsidRDefault="0029094C" w:rsidP="0029094C">
      <w:pPr>
        <w:pStyle w:val="ListParagraph"/>
        <w:spacing w:after="0"/>
        <w:ind w:left="0" w:firstLine="567"/>
        <w:jc w:val="both"/>
        <w:rPr>
          <w:rFonts w:asciiTheme="majorBidi" w:eastAsia="Times New Roman" w:hAnsiTheme="majorBidi" w:cstheme="majorBidi"/>
          <w:sz w:val="20"/>
          <w:szCs w:val="20"/>
        </w:rPr>
      </w:pPr>
      <w:proofErr w:type="gramStart"/>
      <w:r w:rsidRPr="0029094C">
        <w:rPr>
          <w:rFonts w:asciiTheme="majorBidi" w:hAnsiTheme="majorBidi" w:cstheme="majorBidi"/>
          <w:sz w:val="20"/>
          <w:szCs w:val="20"/>
        </w:rPr>
        <w:t>“Masalah matematika adalah pertanyaan yang diajukan untuk diselesaikan berupa soal matematika dan menyelesaikannya tidak dapat digunakan prosedur rutin yang telah diketahui peserta didik” (Andri, 2008).</w:t>
      </w:r>
      <w:proofErr w:type="gramEnd"/>
      <w:r w:rsidRPr="0029094C">
        <w:rPr>
          <w:rFonts w:asciiTheme="majorBidi" w:hAnsiTheme="majorBidi" w:cstheme="majorBidi"/>
          <w:sz w:val="20"/>
          <w:szCs w:val="20"/>
        </w:rPr>
        <w:t xml:space="preserve"> </w:t>
      </w:r>
      <w:proofErr w:type="gramStart"/>
      <w:r w:rsidRPr="0029094C">
        <w:rPr>
          <w:rFonts w:asciiTheme="majorBidi" w:hAnsiTheme="majorBidi" w:cstheme="majorBidi"/>
          <w:sz w:val="20"/>
          <w:szCs w:val="20"/>
        </w:rPr>
        <w:t>Masalah bukan berupa pertanyaan yang rutin secara langsung dapat diselesaikan oleh peserta didik, melainkan membutuhkan pemikiran untuk mengaitkan pengetahuan-pengetahuan yang telah dimiliki untuk menyelesaikannya.</w:t>
      </w:r>
      <w:proofErr w:type="gramEnd"/>
      <w:r w:rsidRPr="0029094C">
        <w:rPr>
          <w:rFonts w:asciiTheme="majorBidi" w:hAnsiTheme="majorBidi" w:cstheme="majorBidi"/>
          <w:sz w:val="20"/>
          <w:szCs w:val="20"/>
        </w:rPr>
        <w:t xml:space="preserve"> </w:t>
      </w:r>
      <w:r w:rsidRPr="0029094C">
        <w:rPr>
          <w:rFonts w:asciiTheme="majorBidi" w:eastAsia="Times New Roman" w:hAnsiTheme="majorBidi" w:cstheme="majorBidi"/>
          <w:sz w:val="20"/>
          <w:szCs w:val="20"/>
        </w:rPr>
        <w:t>“M</w:t>
      </w:r>
      <w:r w:rsidRPr="0029094C">
        <w:rPr>
          <w:rFonts w:asciiTheme="majorBidi" w:eastAsia="Times New Roman" w:hAnsiTheme="majorBidi" w:cstheme="majorBidi"/>
          <w:sz w:val="20"/>
          <w:szCs w:val="20"/>
          <w:lang w:val="id-ID"/>
        </w:rPr>
        <w:t xml:space="preserve">emecahkan masalah berarti </w:t>
      </w:r>
      <w:r w:rsidRPr="0029094C">
        <w:rPr>
          <w:rFonts w:asciiTheme="majorBidi" w:eastAsia="Times New Roman" w:hAnsiTheme="majorBidi" w:cstheme="majorBidi"/>
          <w:sz w:val="20"/>
          <w:szCs w:val="20"/>
        </w:rPr>
        <w:t>proses peserta didik</w:t>
      </w:r>
      <w:r w:rsidRPr="0029094C">
        <w:rPr>
          <w:rFonts w:asciiTheme="majorBidi" w:eastAsia="Times New Roman" w:hAnsiTheme="majorBidi" w:cstheme="majorBidi"/>
          <w:sz w:val="20"/>
          <w:szCs w:val="20"/>
          <w:lang w:val="id-ID"/>
        </w:rPr>
        <w:t xml:space="preserve"> untuk merespon </w:t>
      </w:r>
      <w:r w:rsidRPr="0029094C">
        <w:rPr>
          <w:rFonts w:asciiTheme="majorBidi" w:eastAsia="Times New Roman" w:hAnsiTheme="majorBidi" w:cstheme="majorBidi"/>
          <w:sz w:val="20"/>
          <w:szCs w:val="20"/>
        </w:rPr>
        <w:t>dan</w:t>
      </w:r>
      <w:r w:rsidRPr="0029094C">
        <w:rPr>
          <w:rFonts w:asciiTheme="majorBidi" w:eastAsia="Times New Roman" w:hAnsiTheme="majorBidi" w:cstheme="majorBidi"/>
          <w:sz w:val="20"/>
          <w:szCs w:val="20"/>
          <w:lang w:val="id-ID"/>
        </w:rPr>
        <w:t xml:space="preserve"> mengatasi </w:t>
      </w:r>
      <w:r w:rsidRPr="0029094C">
        <w:rPr>
          <w:rFonts w:asciiTheme="majorBidi" w:eastAsia="Times New Roman" w:hAnsiTheme="majorBidi" w:cstheme="majorBidi"/>
          <w:sz w:val="20"/>
          <w:szCs w:val="20"/>
        </w:rPr>
        <w:t>masalah</w:t>
      </w:r>
      <w:r w:rsidRPr="0029094C">
        <w:rPr>
          <w:rFonts w:asciiTheme="majorBidi" w:eastAsia="Times New Roman" w:hAnsiTheme="majorBidi" w:cstheme="majorBidi"/>
          <w:sz w:val="20"/>
          <w:szCs w:val="20"/>
          <w:lang w:val="id-ID"/>
        </w:rPr>
        <w:t xml:space="preserve"> ketika suatu jawaban atau metode belum tampak jelas</w:t>
      </w:r>
      <w:r w:rsidRPr="0029094C">
        <w:rPr>
          <w:rFonts w:asciiTheme="majorBidi" w:eastAsia="Times New Roman" w:hAnsiTheme="majorBidi" w:cstheme="majorBidi"/>
          <w:sz w:val="20"/>
          <w:szCs w:val="20"/>
        </w:rPr>
        <w:t>” (</w:t>
      </w:r>
      <w:r w:rsidRPr="0029094C">
        <w:rPr>
          <w:rFonts w:asciiTheme="majorBidi" w:eastAsia="Times New Roman" w:hAnsiTheme="majorBidi" w:cstheme="majorBidi"/>
          <w:sz w:val="20"/>
          <w:szCs w:val="20"/>
          <w:lang w:val="id-ID"/>
        </w:rPr>
        <w:t>Siswono</w:t>
      </w:r>
      <w:r w:rsidRPr="0029094C">
        <w:rPr>
          <w:rFonts w:asciiTheme="majorBidi" w:eastAsia="Times New Roman" w:hAnsiTheme="majorBidi" w:cstheme="majorBidi"/>
          <w:sz w:val="20"/>
          <w:szCs w:val="20"/>
        </w:rPr>
        <w:t xml:space="preserve">, </w:t>
      </w:r>
      <w:r w:rsidRPr="0029094C">
        <w:rPr>
          <w:rFonts w:asciiTheme="majorBidi" w:eastAsia="Times New Roman" w:hAnsiTheme="majorBidi" w:cstheme="majorBidi"/>
          <w:sz w:val="20"/>
          <w:szCs w:val="20"/>
          <w:lang w:val="id-ID"/>
        </w:rPr>
        <w:t>2008</w:t>
      </w:r>
      <w:r w:rsidRPr="0029094C">
        <w:rPr>
          <w:rFonts w:asciiTheme="majorBidi" w:eastAsia="Times New Roman" w:hAnsiTheme="majorBidi" w:cstheme="majorBidi"/>
          <w:sz w:val="20"/>
          <w:szCs w:val="20"/>
        </w:rPr>
        <w:t>:35</w:t>
      </w:r>
      <w:r w:rsidRPr="0029094C">
        <w:rPr>
          <w:rFonts w:asciiTheme="majorBidi" w:eastAsia="Times New Roman" w:hAnsiTheme="majorBidi" w:cstheme="majorBidi"/>
          <w:sz w:val="20"/>
          <w:szCs w:val="20"/>
          <w:lang w:val="id-ID"/>
        </w:rPr>
        <w:t xml:space="preserve">). </w:t>
      </w:r>
      <w:r w:rsidRPr="0029094C">
        <w:rPr>
          <w:rFonts w:asciiTheme="majorBidi" w:eastAsia="Times New Roman" w:hAnsiTheme="majorBidi" w:cstheme="majorBidi"/>
          <w:sz w:val="20"/>
          <w:szCs w:val="20"/>
        </w:rPr>
        <w:t>Dalam memecahkan masalah peserta didik membutuhkan proses untuk menemukan jawaban yang diinginkan. Proses yang dilakukan adalah pencarian jalan keluar dari kesulitan untuk mencapai tujuan pemecahan masalah.</w:t>
      </w:r>
    </w:p>
    <w:p w:rsidR="0029094C" w:rsidRPr="0029094C" w:rsidRDefault="0029094C" w:rsidP="0029094C">
      <w:pPr>
        <w:pStyle w:val="ListParagraph"/>
        <w:spacing w:after="0"/>
        <w:ind w:left="0" w:firstLine="567"/>
        <w:jc w:val="both"/>
        <w:rPr>
          <w:rFonts w:asciiTheme="majorBidi" w:hAnsiTheme="majorBidi" w:cstheme="majorBidi"/>
          <w:sz w:val="20"/>
          <w:szCs w:val="20"/>
        </w:rPr>
      </w:pPr>
      <w:proofErr w:type="gramStart"/>
      <w:r w:rsidRPr="0029094C">
        <w:rPr>
          <w:rFonts w:asciiTheme="majorBidi" w:hAnsiTheme="majorBidi" w:cstheme="majorBidi"/>
          <w:sz w:val="20"/>
          <w:szCs w:val="20"/>
        </w:rPr>
        <w:t>Menurut Haylok (dalam Siswono, 2008:25), kreativitas memiliki banyak tingkatan sebagaimana mereka memiliki berbagai tingkatan kecerdasan.</w:t>
      </w:r>
      <w:proofErr w:type="gramEnd"/>
      <w:r w:rsidRPr="0029094C">
        <w:rPr>
          <w:rFonts w:asciiTheme="majorBidi" w:hAnsiTheme="majorBidi" w:cstheme="majorBidi"/>
          <w:sz w:val="20"/>
          <w:szCs w:val="20"/>
        </w:rPr>
        <w:t xml:space="preserve"> Jika kreativitas merupakan perwujudan dari proses berpikir kreatif, maka berpikir kreatif juga mempunyai tingkat atau level. </w:t>
      </w:r>
      <w:proofErr w:type="gramStart"/>
      <w:r w:rsidRPr="0029094C">
        <w:rPr>
          <w:rFonts w:asciiTheme="majorBidi" w:hAnsiTheme="majorBidi" w:cstheme="majorBidi"/>
          <w:sz w:val="20"/>
          <w:szCs w:val="20"/>
        </w:rPr>
        <w:t>Kebanyakan orang dianggap kreatif, tapi tingkat kreatifnya berbeda.</w:t>
      </w:r>
      <w:proofErr w:type="gramEnd"/>
      <w:r w:rsidRPr="0029094C">
        <w:rPr>
          <w:rFonts w:asciiTheme="majorBidi" w:hAnsiTheme="majorBidi" w:cstheme="majorBidi"/>
          <w:sz w:val="20"/>
          <w:szCs w:val="20"/>
        </w:rPr>
        <w:t xml:space="preserve"> </w:t>
      </w:r>
      <w:proofErr w:type="gramStart"/>
      <w:r w:rsidRPr="0029094C">
        <w:rPr>
          <w:rFonts w:asciiTheme="majorBidi" w:hAnsiTheme="majorBidi" w:cstheme="majorBidi"/>
          <w:sz w:val="20"/>
          <w:szCs w:val="20"/>
        </w:rPr>
        <w:t>Kreatif yang dimiliki setiap peserta didik merupakan potensi yang sudah ada dan dapat diukur serta dikembangkan.</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Berikut </w:t>
      </w:r>
      <w:r w:rsidRPr="0029094C">
        <w:rPr>
          <w:rFonts w:asciiTheme="majorBidi" w:hAnsiTheme="majorBidi" w:cstheme="majorBidi"/>
          <w:sz w:val="20"/>
          <w:szCs w:val="20"/>
        </w:rPr>
        <w:t xml:space="preserve">tabel karakteristik tingkat berpikir </w:t>
      </w:r>
      <w:r>
        <w:rPr>
          <w:rFonts w:asciiTheme="majorBidi" w:hAnsiTheme="majorBidi" w:cstheme="majorBidi"/>
          <w:sz w:val="20"/>
          <w:szCs w:val="20"/>
        </w:rPr>
        <w:t>kreatif dalam pemecahan masalah.</w:t>
      </w:r>
      <w:proofErr w:type="gramEnd"/>
    </w:p>
    <w:p w:rsidR="0029094C" w:rsidRPr="0029094C" w:rsidRDefault="0029094C" w:rsidP="0029094C">
      <w:pPr>
        <w:pStyle w:val="Default"/>
        <w:spacing w:line="276" w:lineRule="auto"/>
        <w:ind w:left="426"/>
        <w:jc w:val="center"/>
        <w:rPr>
          <w:rFonts w:asciiTheme="majorBidi" w:hAnsiTheme="majorBidi" w:cstheme="majorBidi"/>
          <w:b/>
          <w:bCs/>
          <w:color w:val="auto"/>
          <w:sz w:val="20"/>
          <w:szCs w:val="20"/>
          <w:lang w:val="id-ID"/>
        </w:rPr>
      </w:pPr>
      <w:proofErr w:type="gramStart"/>
      <w:r w:rsidRPr="0029094C">
        <w:rPr>
          <w:rFonts w:asciiTheme="majorBidi" w:hAnsiTheme="majorBidi" w:cstheme="majorBidi"/>
          <w:b/>
          <w:bCs/>
          <w:color w:val="auto"/>
          <w:sz w:val="20"/>
          <w:szCs w:val="20"/>
        </w:rPr>
        <w:t>Tabel 2.</w:t>
      </w:r>
      <w:proofErr w:type="gramEnd"/>
      <w:r w:rsidRPr="0029094C">
        <w:rPr>
          <w:rFonts w:asciiTheme="majorBidi" w:hAnsiTheme="majorBidi" w:cstheme="majorBidi"/>
          <w:b/>
          <w:bCs/>
          <w:color w:val="auto"/>
          <w:sz w:val="20"/>
          <w:szCs w:val="20"/>
        </w:rPr>
        <w:t xml:space="preserve"> Karakteristik Tingkat Berpikir Kreatif dalam Pemecahan Masalah</w:t>
      </w:r>
    </w:p>
    <w:tbl>
      <w:tblPr>
        <w:tblStyle w:val="TableGrid"/>
        <w:tblW w:w="9072" w:type="dxa"/>
        <w:tblInd w:w="108" w:type="dxa"/>
        <w:tblLook w:val="04A0" w:firstRow="1" w:lastRow="0" w:firstColumn="1" w:lastColumn="0" w:noHBand="0" w:noVBand="1"/>
      </w:tblPr>
      <w:tblGrid>
        <w:gridCol w:w="1701"/>
        <w:gridCol w:w="7371"/>
      </w:tblGrid>
      <w:tr w:rsidR="0029094C" w:rsidRPr="0029094C" w:rsidTr="0029094C">
        <w:trPr>
          <w:trHeight w:val="387"/>
          <w:tblHeader/>
        </w:trPr>
        <w:tc>
          <w:tcPr>
            <w:tcW w:w="1701" w:type="dxa"/>
            <w:vAlign w:val="center"/>
          </w:tcPr>
          <w:p w:rsidR="0029094C" w:rsidRPr="0029094C" w:rsidRDefault="0029094C" w:rsidP="0029094C">
            <w:pPr>
              <w:ind w:left="426"/>
              <w:rPr>
                <w:rFonts w:asciiTheme="majorBidi" w:hAnsiTheme="majorBidi" w:cstheme="majorBidi"/>
              </w:rPr>
            </w:pPr>
            <w:r w:rsidRPr="0029094C">
              <w:rPr>
                <w:rFonts w:asciiTheme="majorBidi" w:hAnsiTheme="majorBidi" w:cstheme="majorBidi"/>
              </w:rPr>
              <w:t>Tingkat</w:t>
            </w:r>
          </w:p>
        </w:tc>
        <w:tc>
          <w:tcPr>
            <w:tcW w:w="7371" w:type="dxa"/>
            <w:vAlign w:val="center"/>
          </w:tcPr>
          <w:p w:rsidR="0029094C" w:rsidRPr="0029094C" w:rsidRDefault="0029094C" w:rsidP="0029094C">
            <w:pPr>
              <w:ind w:left="426"/>
              <w:rPr>
                <w:rFonts w:asciiTheme="majorBidi" w:hAnsiTheme="majorBidi" w:cstheme="majorBidi"/>
              </w:rPr>
            </w:pPr>
            <w:r w:rsidRPr="0029094C">
              <w:rPr>
                <w:rFonts w:asciiTheme="majorBidi" w:hAnsiTheme="majorBidi" w:cstheme="majorBidi"/>
              </w:rPr>
              <w:t>Karakteristik</w:t>
            </w:r>
          </w:p>
        </w:tc>
      </w:tr>
      <w:tr w:rsidR="0029094C" w:rsidRPr="0029094C" w:rsidTr="0029094C">
        <w:tc>
          <w:tcPr>
            <w:tcW w:w="1701" w:type="dxa"/>
            <w:vAlign w:val="center"/>
          </w:tcPr>
          <w:p w:rsidR="0029094C" w:rsidRPr="0029094C" w:rsidRDefault="0029094C" w:rsidP="0029094C">
            <w:pPr>
              <w:ind w:left="34"/>
              <w:rPr>
                <w:rFonts w:asciiTheme="majorBidi" w:hAnsiTheme="majorBidi" w:cstheme="majorBidi"/>
                <w:lang w:val="id-ID"/>
              </w:rPr>
            </w:pPr>
            <w:r w:rsidRPr="0029094C">
              <w:rPr>
                <w:rFonts w:asciiTheme="majorBidi" w:hAnsiTheme="majorBidi" w:cstheme="majorBidi"/>
                <w:lang w:val="id-ID"/>
              </w:rPr>
              <w:t>Tingkat 4</w:t>
            </w:r>
          </w:p>
          <w:p w:rsidR="0029094C" w:rsidRPr="0029094C" w:rsidRDefault="0029094C" w:rsidP="0029094C">
            <w:pPr>
              <w:ind w:left="34"/>
              <w:rPr>
                <w:rFonts w:asciiTheme="majorBidi" w:hAnsiTheme="majorBidi" w:cstheme="majorBidi"/>
              </w:rPr>
            </w:pPr>
            <w:r w:rsidRPr="0029094C">
              <w:rPr>
                <w:rFonts w:asciiTheme="majorBidi" w:hAnsiTheme="majorBidi" w:cstheme="majorBidi"/>
                <w:lang w:val="id-ID"/>
              </w:rPr>
              <w:t>(Sangat Kreatif)</w:t>
            </w:r>
          </w:p>
        </w:tc>
        <w:tc>
          <w:tcPr>
            <w:tcW w:w="7371" w:type="dxa"/>
            <w:vAlign w:val="center"/>
          </w:tcPr>
          <w:p w:rsidR="0029094C" w:rsidRPr="0029094C" w:rsidRDefault="0029094C" w:rsidP="0029094C">
            <w:pPr>
              <w:pStyle w:val="ListParagraph"/>
              <w:numPr>
                <w:ilvl w:val="0"/>
                <w:numId w:val="4"/>
              </w:numPr>
              <w:autoSpaceDE w:val="0"/>
              <w:autoSpaceDN w:val="0"/>
              <w:adjustRightInd w:val="0"/>
              <w:spacing w:after="0" w:line="240" w:lineRule="auto"/>
              <w:ind w:left="317" w:hanging="218"/>
              <w:jc w:val="both"/>
              <w:rPr>
                <w:rFonts w:asciiTheme="majorBidi" w:hAnsiTheme="majorBidi" w:cstheme="majorBidi"/>
                <w:sz w:val="20"/>
                <w:szCs w:val="20"/>
                <w:lang w:val="id-ID"/>
              </w:rPr>
            </w:pPr>
            <w:r w:rsidRPr="0029094C">
              <w:rPr>
                <w:rFonts w:asciiTheme="majorBidi" w:hAnsiTheme="majorBidi" w:cstheme="majorBidi"/>
                <w:sz w:val="20"/>
                <w:szCs w:val="20"/>
                <w:lang w:val="id-ID"/>
              </w:rPr>
              <w:t>Peserta didik mampu memecahkan masalah dengan cara lebih dari satu alternatif jawaban</w:t>
            </w:r>
            <w:r w:rsidRPr="0029094C">
              <w:rPr>
                <w:rFonts w:asciiTheme="majorBidi" w:hAnsiTheme="majorBidi" w:cstheme="majorBidi"/>
                <w:sz w:val="20"/>
                <w:szCs w:val="20"/>
              </w:rPr>
              <w:t>.</w:t>
            </w:r>
          </w:p>
          <w:p w:rsidR="0029094C" w:rsidRPr="0029094C" w:rsidRDefault="0029094C" w:rsidP="0029094C">
            <w:pPr>
              <w:pStyle w:val="ListParagraph"/>
              <w:numPr>
                <w:ilvl w:val="0"/>
                <w:numId w:val="4"/>
              </w:numPr>
              <w:autoSpaceDE w:val="0"/>
              <w:autoSpaceDN w:val="0"/>
              <w:adjustRightInd w:val="0"/>
              <w:spacing w:after="0" w:line="240" w:lineRule="auto"/>
              <w:ind w:left="317" w:hanging="218"/>
              <w:jc w:val="both"/>
              <w:rPr>
                <w:rFonts w:asciiTheme="majorBidi" w:hAnsiTheme="majorBidi" w:cstheme="majorBidi"/>
                <w:sz w:val="20"/>
                <w:szCs w:val="20"/>
                <w:lang w:val="id-ID"/>
              </w:rPr>
            </w:pPr>
            <w:r w:rsidRPr="0029094C">
              <w:rPr>
                <w:rFonts w:asciiTheme="majorBidi" w:hAnsiTheme="majorBidi" w:cstheme="majorBidi"/>
                <w:sz w:val="20"/>
                <w:szCs w:val="20"/>
                <w:lang w:val="id-ID"/>
              </w:rPr>
              <w:t>Peserta didik hanya mampu mendapat satu jawaban yang baru tetapi dapat menyelesaikan dengan berbagai cara.</w:t>
            </w:r>
          </w:p>
        </w:tc>
      </w:tr>
      <w:tr w:rsidR="0029094C" w:rsidRPr="0029094C" w:rsidTr="0029094C">
        <w:tc>
          <w:tcPr>
            <w:tcW w:w="1701" w:type="dxa"/>
            <w:vAlign w:val="center"/>
          </w:tcPr>
          <w:p w:rsidR="0029094C" w:rsidRPr="0029094C" w:rsidRDefault="0029094C" w:rsidP="0029094C">
            <w:pPr>
              <w:rPr>
                <w:rFonts w:asciiTheme="majorBidi" w:hAnsiTheme="majorBidi" w:cstheme="majorBidi"/>
                <w:lang w:val="id-ID"/>
              </w:rPr>
            </w:pPr>
            <w:r w:rsidRPr="0029094C">
              <w:rPr>
                <w:rFonts w:asciiTheme="majorBidi" w:hAnsiTheme="majorBidi" w:cstheme="majorBidi"/>
                <w:lang w:val="id-ID"/>
              </w:rPr>
              <w:t>Tingkat 3</w:t>
            </w:r>
          </w:p>
          <w:p w:rsidR="0029094C" w:rsidRPr="0029094C" w:rsidRDefault="0029094C" w:rsidP="0029094C">
            <w:pPr>
              <w:rPr>
                <w:rFonts w:asciiTheme="majorBidi" w:hAnsiTheme="majorBidi" w:cstheme="majorBidi"/>
                <w:lang w:val="id-ID"/>
              </w:rPr>
            </w:pPr>
            <w:r w:rsidRPr="0029094C">
              <w:rPr>
                <w:rFonts w:asciiTheme="majorBidi" w:hAnsiTheme="majorBidi" w:cstheme="majorBidi"/>
                <w:lang w:val="id-ID"/>
              </w:rPr>
              <w:t>(Kreatif)</w:t>
            </w:r>
          </w:p>
        </w:tc>
        <w:tc>
          <w:tcPr>
            <w:tcW w:w="7371" w:type="dxa"/>
            <w:vAlign w:val="center"/>
          </w:tcPr>
          <w:p w:rsidR="0029094C" w:rsidRPr="0029094C" w:rsidRDefault="0029094C" w:rsidP="0029094C">
            <w:pPr>
              <w:pStyle w:val="ListParagraph"/>
              <w:numPr>
                <w:ilvl w:val="0"/>
                <w:numId w:val="5"/>
              </w:numPr>
              <w:autoSpaceDE w:val="0"/>
              <w:autoSpaceDN w:val="0"/>
              <w:adjustRightInd w:val="0"/>
              <w:spacing w:after="0" w:line="240" w:lineRule="auto"/>
              <w:ind w:left="317" w:hanging="218"/>
              <w:jc w:val="both"/>
              <w:rPr>
                <w:rFonts w:asciiTheme="majorBidi" w:hAnsiTheme="majorBidi" w:cstheme="majorBidi"/>
                <w:sz w:val="20"/>
                <w:szCs w:val="20"/>
                <w:lang w:val="id-ID"/>
              </w:rPr>
            </w:pPr>
            <w:r w:rsidRPr="0029094C">
              <w:rPr>
                <w:rFonts w:asciiTheme="majorBidi" w:hAnsiTheme="majorBidi" w:cstheme="majorBidi"/>
                <w:sz w:val="20"/>
                <w:szCs w:val="20"/>
                <w:lang w:val="id-ID"/>
              </w:rPr>
              <w:t>Peserta didik mampu menunjukkan jawaban yang baru dengan fasih tetapi tidak dapat menunjukkan cara yang berbeda, atau dapat menunjukkan cara berbeda dan  mendapatkan jawaban yang beragam meskipun jawaban tersebut tidak baru.</w:t>
            </w:r>
          </w:p>
        </w:tc>
      </w:tr>
      <w:tr w:rsidR="0029094C" w:rsidRPr="0029094C" w:rsidTr="0029094C">
        <w:trPr>
          <w:trHeight w:val="703"/>
        </w:trPr>
        <w:tc>
          <w:tcPr>
            <w:tcW w:w="1701" w:type="dxa"/>
            <w:vAlign w:val="center"/>
          </w:tcPr>
          <w:p w:rsidR="0029094C" w:rsidRPr="0029094C" w:rsidRDefault="0029094C" w:rsidP="0029094C">
            <w:pPr>
              <w:ind w:left="34"/>
              <w:rPr>
                <w:rFonts w:asciiTheme="majorBidi" w:hAnsiTheme="majorBidi" w:cstheme="majorBidi"/>
                <w:lang w:val="id-ID"/>
              </w:rPr>
            </w:pPr>
            <w:r w:rsidRPr="0029094C">
              <w:rPr>
                <w:rFonts w:asciiTheme="majorBidi" w:hAnsiTheme="majorBidi" w:cstheme="majorBidi"/>
                <w:lang w:val="id-ID"/>
              </w:rPr>
              <w:t>Tingkat 2</w:t>
            </w:r>
          </w:p>
          <w:p w:rsidR="0029094C" w:rsidRPr="0029094C" w:rsidRDefault="0029094C" w:rsidP="0029094C">
            <w:pPr>
              <w:ind w:left="34"/>
              <w:rPr>
                <w:rFonts w:asciiTheme="majorBidi" w:hAnsiTheme="majorBidi" w:cstheme="majorBidi"/>
                <w:lang w:val="id-ID"/>
              </w:rPr>
            </w:pPr>
            <w:r w:rsidRPr="0029094C">
              <w:rPr>
                <w:rFonts w:asciiTheme="majorBidi" w:hAnsiTheme="majorBidi" w:cstheme="majorBidi"/>
                <w:lang w:val="id-ID"/>
              </w:rPr>
              <w:t>(Cukup Kreatif)</w:t>
            </w:r>
          </w:p>
        </w:tc>
        <w:tc>
          <w:tcPr>
            <w:tcW w:w="7371" w:type="dxa"/>
            <w:vAlign w:val="center"/>
          </w:tcPr>
          <w:p w:rsidR="0029094C" w:rsidRPr="0029094C" w:rsidRDefault="0029094C" w:rsidP="0029094C">
            <w:pPr>
              <w:pStyle w:val="ListParagraph"/>
              <w:numPr>
                <w:ilvl w:val="0"/>
                <w:numId w:val="5"/>
              </w:numPr>
              <w:autoSpaceDE w:val="0"/>
              <w:autoSpaceDN w:val="0"/>
              <w:adjustRightInd w:val="0"/>
              <w:spacing w:after="0" w:line="240" w:lineRule="auto"/>
              <w:ind w:left="317" w:hanging="218"/>
              <w:jc w:val="both"/>
              <w:rPr>
                <w:rFonts w:asciiTheme="majorBidi" w:hAnsiTheme="majorBidi" w:cstheme="majorBidi"/>
                <w:sz w:val="20"/>
                <w:szCs w:val="20"/>
                <w:lang w:val="id-ID"/>
              </w:rPr>
            </w:pPr>
            <w:r w:rsidRPr="0029094C">
              <w:rPr>
                <w:rFonts w:asciiTheme="majorBidi" w:hAnsiTheme="majorBidi" w:cstheme="majorBidi"/>
                <w:sz w:val="20"/>
                <w:szCs w:val="20"/>
                <w:lang w:val="id-ID"/>
              </w:rPr>
              <w:t>Peserta didik mampu menunjukkan jawaban berbeda dari kebiasaan umum meskipun tidak dengan luwes atau fasih, atau mampu menunjukkan berbagai cara penyelesaian yang berbeda meskipun tidak fasih dalam menjawab dan yang dihasilkan tidak baru.</w:t>
            </w:r>
          </w:p>
        </w:tc>
      </w:tr>
      <w:tr w:rsidR="0029094C" w:rsidRPr="0029094C" w:rsidTr="0029094C">
        <w:trPr>
          <w:trHeight w:val="686"/>
        </w:trPr>
        <w:tc>
          <w:tcPr>
            <w:tcW w:w="1701" w:type="dxa"/>
            <w:vAlign w:val="center"/>
          </w:tcPr>
          <w:p w:rsidR="0029094C" w:rsidRPr="0029094C" w:rsidRDefault="0029094C" w:rsidP="0029094C">
            <w:pPr>
              <w:ind w:left="34"/>
              <w:rPr>
                <w:rFonts w:asciiTheme="majorBidi" w:hAnsiTheme="majorBidi" w:cstheme="majorBidi"/>
                <w:lang w:val="id-ID"/>
              </w:rPr>
            </w:pPr>
            <w:r w:rsidRPr="0029094C">
              <w:rPr>
                <w:rFonts w:asciiTheme="majorBidi" w:hAnsiTheme="majorBidi" w:cstheme="majorBidi"/>
                <w:lang w:val="id-ID"/>
              </w:rPr>
              <w:t>Tingkat 1</w:t>
            </w:r>
          </w:p>
          <w:p w:rsidR="0029094C" w:rsidRPr="0029094C" w:rsidRDefault="0029094C" w:rsidP="0029094C">
            <w:pPr>
              <w:ind w:left="34"/>
              <w:rPr>
                <w:rFonts w:asciiTheme="majorBidi" w:hAnsiTheme="majorBidi" w:cstheme="majorBidi"/>
                <w:lang w:val="id-ID"/>
              </w:rPr>
            </w:pPr>
            <w:r w:rsidRPr="0029094C">
              <w:rPr>
                <w:rFonts w:asciiTheme="majorBidi" w:hAnsiTheme="majorBidi" w:cstheme="majorBidi"/>
                <w:lang w:val="id-ID"/>
              </w:rPr>
              <w:t>(Kurang Kreatif)</w:t>
            </w:r>
          </w:p>
        </w:tc>
        <w:tc>
          <w:tcPr>
            <w:tcW w:w="7371" w:type="dxa"/>
            <w:vAlign w:val="center"/>
          </w:tcPr>
          <w:p w:rsidR="0029094C" w:rsidRPr="0029094C" w:rsidRDefault="0029094C" w:rsidP="0029094C">
            <w:pPr>
              <w:pStyle w:val="ListParagraph"/>
              <w:numPr>
                <w:ilvl w:val="0"/>
                <w:numId w:val="5"/>
              </w:numPr>
              <w:autoSpaceDE w:val="0"/>
              <w:autoSpaceDN w:val="0"/>
              <w:adjustRightInd w:val="0"/>
              <w:spacing w:after="0" w:line="240" w:lineRule="auto"/>
              <w:ind w:left="317" w:hanging="218"/>
              <w:jc w:val="both"/>
              <w:rPr>
                <w:rFonts w:asciiTheme="majorBidi" w:hAnsiTheme="majorBidi" w:cstheme="majorBidi"/>
                <w:sz w:val="20"/>
                <w:szCs w:val="20"/>
              </w:rPr>
            </w:pPr>
            <w:r w:rsidRPr="0029094C">
              <w:rPr>
                <w:rFonts w:asciiTheme="majorBidi" w:hAnsiTheme="majorBidi" w:cstheme="majorBidi"/>
                <w:sz w:val="20"/>
                <w:szCs w:val="20"/>
                <w:lang w:val="id-ID"/>
              </w:rPr>
              <w:t xml:space="preserve">Peserta didik tidak mampu membuat jawaban berbeda dan tidak dapat memecahkan masalah dengan cara yang berbeda-beda, tetapi mampu menjawab atau </w:t>
            </w:r>
            <w:r w:rsidRPr="0029094C">
              <w:rPr>
                <w:rFonts w:asciiTheme="majorBidi" w:hAnsiTheme="majorBidi" w:cstheme="majorBidi"/>
                <w:sz w:val="20"/>
                <w:szCs w:val="20"/>
              </w:rPr>
              <w:t>menyelesaikan</w:t>
            </w:r>
            <w:r w:rsidRPr="0029094C">
              <w:rPr>
                <w:rFonts w:asciiTheme="majorBidi" w:hAnsiTheme="majorBidi" w:cstheme="majorBidi"/>
                <w:sz w:val="20"/>
                <w:szCs w:val="20"/>
                <w:lang w:val="id-ID"/>
              </w:rPr>
              <w:t xml:space="preserve"> masalah yang beragam.</w:t>
            </w:r>
          </w:p>
        </w:tc>
      </w:tr>
      <w:tr w:rsidR="0029094C" w:rsidRPr="0029094C" w:rsidTr="0029094C">
        <w:trPr>
          <w:trHeight w:val="708"/>
        </w:trPr>
        <w:tc>
          <w:tcPr>
            <w:tcW w:w="1701" w:type="dxa"/>
            <w:vAlign w:val="center"/>
          </w:tcPr>
          <w:p w:rsidR="0029094C" w:rsidRPr="0029094C" w:rsidRDefault="0029094C" w:rsidP="0029094C">
            <w:pPr>
              <w:ind w:left="34"/>
              <w:rPr>
                <w:rFonts w:asciiTheme="majorBidi" w:hAnsiTheme="majorBidi" w:cstheme="majorBidi"/>
                <w:lang w:val="id-ID"/>
              </w:rPr>
            </w:pPr>
            <w:r w:rsidRPr="0029094C">
              <w:rPr>
                <w:rFonts w:asciiTheme="majorBidi" w:hAnsiTheme="majorBidi" w:cstheme="majorBidi"/>
                <w:lang w:val="id-ID"/>
              </w:rPr>
              <w:t>Tingkat 0</w:t>
            </w:r>
          </w:p>
          <w:p w:rsidR="0029094C" w:rsidRPr="0029094C" w:rsidRDefault="0029094C" w:rsidP="0029094C">
            <w:pPr>
              <w:ind w:left="34"/>
              <w:rPr>
                <w:rFonts w:asciiTheme="majorBidi" w:hAnsiTheme="majorBidi" w:cstheme="majorBidi"/>
                <w:lang w:val="id-ID"/>
              </w:rPr>
            </w:pPr>
            <w:r w:rsidRPr="0029094C">
              <w:rPr>
                <w:rFonts w:asciiTheme="majorBidi" w:hAnsiTheme="majorBidi" w:cstheme="majorBidi"/>
                <w:lang w:val="id-ID"/>
              </w:rPr>
              <w:t>(Tidak Kreatif)</w:t>
            </w:r>
          </w:p>
        </w:tc>
        <w:tc>
          <w:tcPr>
            <w:tcW w:w="7371" w:type="dxa"/>
            <w:vAlign w:val="center"/>
          </w:tcPr>
          <w:p w:rsidR="0029094C" w:rsidRPr="0029094C" w:rsidRDefault="0029094C" w:rsidP="0029094C">
            <w:pPr>
              <w:pStyle w:val="ListParagraph"/>
              <w:numPr>
                <w:ilvl w:val="0"/>
                <w:numId w:val="5"/>
              </w:numPr>
              <w:autoSpaceDE w:val="0"/>
              <w:autoSpaceDN w:val="0"/>
              <w:adjustRightInd w:val="0"/>
              <w:spacing w:after="0" w:line="240" w:lineRule="auto"/>
              <w:ind w:left="317" w:hanging="218"/>
              <w:jc w:val="both"/>
              <w:rPr>
                <w:rFonts w:asciiTheme="majorBidi" w:hAnsiTheme="majorBidi" w:cstheme="majorBidi"/>
                <w:sz w:val="20"/>
                <w:szCs w:val="20"/>
              </w:rPr>
            </w:pPr>
            <w:r w:rsidRPr="0029094C">
              <w:rPr>
                <w:rFonts w:asciiTheme="majorBidi" w:hAnsiTheme="majorBidi" w:cstheme="majorBidi"/>
                <w:sz w:val="20"/>
                <w:szCs w:val="20"/>
                <w:lang w:val="id-ID"/>
              </w:rPr>
              <w:t>Peserta didik tidak mampu membuat alternatif jawaban</w:t>
            </w:r>
            <w:r w:rsidRPr="0029094C">
              <w:rPr>
                <w:rFonts w:asciiTheme="majorBidi" w:hAnsiTheme="majorBidi" w:cstheme="majorBidi"/>
                <w:sz w:val="20"/>
                <w:szCs w:val="20"/>
              </w:rPr>
              <w:t>.</w:t>
            </w:r>
          </w:p>
        </w:tc>
      </w:tr>
    </w:tbl>
    <w:p w:rsidR="0029094C" w:rsidRPr="0029094C" w:rsidRDefault="0029094C" w:rsidP="0029094C">
      <w:pPr>
        <w:pStyle w:val="ListParagraph"/>
        <w:spacing w:after="0"/>
        <w:ind w:left="426" w:firstLine="709"/>
        <w:jc w:val="right"/>
        <w:rPr>
          <w:rFonts w:asciiTheme="majorBidi" w:hAnsiTheme="majorBidi" w:cstheme="majorBidi"/>
          <w:sz w:val="20"/>
          <w:szCs w:val="20"/>
        </w:rPr>
      </w:pPr>
      <w:r w:rsidRPr="0029094C">
        <w:rPr>
          <w:rFonts w:asciiTheme="majorBidi" w:hAnsiTheme="majorBidi" w:cstheme="majorBidi"/>
          <w:sz w:val="20"/>
          <w:szCs w:val="20"/>
        </w:rPr>
        <w:t>(Diadaptasi dari Siswono, 2008:31)</w:t>
      </w:r>
    </w:p>
    <w:p w:rsidR="0029094C" w:rsidRPr="0029094C" w:rsidRDefault="0029094C" w:rsidP="0029094C">
      <w:pPr>
        <w:spacing w:line="276" w:lineRule="auto"/>
        <w:jc w:val="both"/>
        <w:rPr>
          <w:rFonts w:asciiTheme="majorBidi" w:hAnsiTheme="majorBidi" w:cstheme="majorBidi"/>
        </w:rPr>
      </w:pPr>
      <w:proofErr w:type="gramStart"/>
      <w:r w:rsidRPr="0029094C">
        <w:rPr>
          <w:rFonts w:asciiTheme="majorBidi" w:hAnsiTheme="majorBidi" w:cstheme="majorBidi"/>
        </w:rPr>
        <w:t>Tingkat berpikir kreatif oleh Siswono tersebut digunakan peneliti sebagai acuan dalam penggolongan tingkat berpikir kreatif yang dimiliki oleh peserta didik.</w:t>
      </w:r>
      <w:proofErr w:type="gramEnd"/>
      <w:r w:rsidRPr="0029094C">
        <w:rPr>
          <w:rFonts w:asciiTheme="majorBidi" w:hAnsiTheme="majorBidi" w:cstheme="majorBidi"/>
        </w:rPr>
        <w:t xml:space="preserve"> Untuk lebih mempermudah dalam pengkategorian tingkat berpikir kreatif peserta didik dapat dilihat tabel berikut:</w:t>
      </w:r>
    </w:p>
    <w:p w:rsidR="0029094C" w:rsidRPr="0029094C" w:rsidRDefault="0029094C" w:rsidP="0029094C">
      <w:pPr>
        <w:pStyle w:val="ListParagraph"/>
        <w:spacing w:after="0"/>
        <w:ind w:left="426" w:firstLine="709"/>
        <w:jc w:val="center"/>
        <w:rPr>
          <w:rFonts w:asciiTheme="majorBidi" w:hAnsiTheme="majorBidi" w:cstheme="majorBidi"/>
          <w:b/>
          <w:bCs/>
          <w:sz w:val="20"/>
          <w:szCs w:val="20"/>
        </w:rPr>
      </w:pPr>
      <w:proofErr w:type="gramStart"/>
      <w:r w:rsidRPr="0029094C">
        <w:rPr>
          <w:rFonts w:asciiTheme="majorBidi" w:hAnsiTheme="majorBidi" w:cstheme="majorBidi"/>
          <w:b/>
          <w:bCs/>
          <w:sz w:val="20"/>
          <w:szCs w:val="20"/>
        </w:rPr>
        <w:t>Tabel 3.</w:t>
      </w:r>
      <w:proofErr w:type="gramEnd"/>
      <w:r w:rsidRPr="0029094C">
        <w:rPr>
          <w:rFonts w:asciiTheme="majorBidi" w:hAnsiTheme="majorBidi" w:cstheme="majorBidi"/>
          <w:b/>
          <w:bCs/>
          <w:sz w:val="20"/>
          <w:szCs w:val="20"/>
        </w:rPr>
        <w:t xml:space="preserve"> Tingkat Berpikir Kreatif dalam Pemecahan Masalah</w:t>
      </w:r>
    </w:p>
    <w:tbl>
      <w:tblPr>
        <w:tblStyle w:val="TableGrid"/>
        <w:tblW w:w="0" w:type="auto"/>
        <w:tblInd w:w="108" w:type="dxa"/>
        <w:tblLook w:val="04A0" w:firstRow="1" w:lastRow="0" w:firstColumn="1" w:lastColumn="0" w:noHBand="0" w:noVBand="1"/>
      </w:tblPr>
      <w:tblGrid>
        <w:gridCol w:w="3094"/>
        <w:gridCol w:w="2013"/>
        <w:gridCol w:w="2015"/>
        <w:gridCol w:w="1950"/>
      </w:tblGrid>
      <w:tr w:rsidR="0029094C" w:rsidRPr="0029094C" w:rsidTr="0029094C">
        <w:tc>
          <w:tcPr>
            <w:tcW w:w="3094" w:type="dxa"/>
            <w:vMerge w:val="restart"/>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Tingkat Berpikir Kreatif</w:t>
            </w:r>
          </w:p>
        </w:tc>
        <w:tc>
          <w:tcPr>
            <w:tcW w:w="5978" w:type="dxa"/>
            <w:gridSpan w:val="3"/>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Komponen Berpikir Kreatif</w:t>
            </w:r>
          </w:p>
        </w:tc>
      </w:tr>
      <w:tr w:rsidR="0029094C" w:rsidRPr="0029094C" w:rsidTr="0029094C">
        <w:tc>
          <w:tcPr>
            <w:tcW w:w="3094" w:type="dxa"/>
            <w:vMerge/>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p>
        </w:tc>
        <w:tc>
          <w:tcPr>
            <w:tcW w:w="2013"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Kefasihan</w:t>
            </w:r>
          </w:p>
        </w:tc>
        <w:tc>
          <w:tcPr>
            <w:tcW w:w="2015"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Keluwesan</w:t>
            </w:r>
          </w:p>
        </w:tc>
        <w:tc>
          <w:tcPr>
            <w:tcW w:w="1950"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Kebaruan</w:t>
            </w:r>
          </w:p>
        </w:tc>
      </w:tr>
      <w:tr w:rsidR="0029094C" w:rsidRPr="0029094C" w:rsidTr="0029094C">
        <w:tc>
          <w:tcPr>
            <w:tcW w:w="3094"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TBK 4</w:t>
            </w:r>
          </w:p>
        </w:tc>
        <w:tc>
          <w:tcPr>
            <w:tcW w:w="2013"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2015"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1950"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r>
      <w:tr w:rsidR="0029094C" w:rsidRPr="0029094C" w:rsidTr="0029094C">
        <w:tc>
          <w:tcPr>
            <w:tcW w:w="3094"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p>
        </w:tc>
        <w:tc>
          <w:tcPr>
            <w:tcW w:w="2013"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c>
          <w:tcPr>
            <w:tcW w:w="2015"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1950"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r>
      <w:tr w:rsidR="0029094C" w:rsidRPr="0029094C" w:rsidTr="0029094C">
        <w:tc>
          <w:tcPr>
            <w:tcW w:w="3094"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TBK 3</w:t>
            </w:r>
          </w:p>
        </w:tc>
        <w:tc>
          <w:tcPr>
            <w:tcW w:w="2013"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2015"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c>
          <w:tcPr>
            <w:tcW w:w="1950"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r>
      <w:tr w:rsidR="0029094C" w:rsidRPr="0029094C" w:rsidTr="0029094C">
        <w:tc>
          <w:tcPr>
            <w:tcW w:w="3094"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p>
        </w:tc>
        <w:tc>
          <w:tcPr>
            <w:tcW w:w="2013"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2015"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1950"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r>
      <w:tr w:rsidR="0029094C" w:rsidRPr="0029094C" w:rsidTr="0029094C">
        <w:tc>
          <w:tcPr>
            <w:tcW w:w="3094"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TBK 2</w:t>
            </w:r>
          </w:p>
        </w:tc>
        <w:tc>
          <w:tcPr>
            <w:tcW w:w="2013"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c>
          <w:tcPr>
            <w:tcW w:w="2015"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c>
          <w:tcPr>
            <w:tcW w:w="1950"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r>
      <w:tr w:rsidR="0029094C" w:rsidRPr="0029094C" w:rsidTr="0029094C">
        <w:tc>
          <w:tcPr>
            <w:tcW w:w="3094"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p>
        </w:tc>
        <w:tc>
          <w:tcPr>
            <w:tcW w:w="2013"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c>
          <w:tcPr>
            <w:tcW w:w="2015"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1950"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r>
      <w:tr w:rsidR="0029094C" w:rsidRPr="0029094C" w:rsidTr="0029094C">
        <w:tc>
          <w:tcPr>
            <w:tcW w:w="3094"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TBK 1</w:t>
            </w:r>
          </w:p>
        </w:tc>
        <w:tc>
          <w:tcPr>
            <w:tcW w:w="2013"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2015"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c>
          <w:tcPr>
            <w:tcW w:w="1950"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r>
      <w:tr w:rsidR="0029094C" w:rsidRPr="0029094C" w:rsidTr="0029094C">
        <w:tc>
          <w:tcPr>
            <w:tcW w:w="3094" w:type="dxa"/>
            <w:vAlign w:val="center"/>
          </w:tcPr>
          <w:p w:rsidR="0029094C" w:rsidRPr="0029094C" w:rsidRDefault="0029094C" w:rsidP="0029094C">
            <w:pPr>
              <w:pStyle w:val="ListParagraph"/>
              <w:spacing w:after="0"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TBK 0</w:t>
            </w:r>
          </w:p>
        </w:tc>
        <w:tc>
          <w:tcPr>
            <w:tcW w:w="2013"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c>
          <w:tcPr>
            <w:tcW w:w="2015" w:type="dxa"/>
            <w:vAlign w:val="center"/>
          </w:tcPr>
          <w:p w:rsidR="0029094C" w:rsidRPr="0029094C" w:rsidRDefault="0029094C" w:rsidP="0029094C">
            <w:pPr>
              <w:pStyle w:val="ListParagraph"/>
              <w:spacing w:after="0" w:line="240" w:lineRule="auto"/>
              <w:ind w:left="34"/>
              <w:jc w:val="center"/>
              <w:rPr>
                <w:rFonts w:asciiTheme="majorBidi" w:hAnsiTheme="majorBidi" w:cstheme="majorBidi"/>
                <w:sz w:val="20"/>
                <w:szCs w:val="20"/>
              </w:rPr>
            </w:pPr>
            <w:r w:rsidRPr="0029094C">
              <w:rPr>
                <w:rFonts w:asciiTheme="majorBidi" w:hAnsiTheme="majorBidi" w:cstheme="majorBidi"/>
                <w:sz w:val="20"/>
                <w:szCs w:val="20"/>
              </w:rPr>
              <w:t>-</w:t>
            </w:r>
          </w:p>
        </w:tc>
        <w:tc>
          <w:tcPr>
            <w:tcW w:w="1950" w:type="dxa"/>
            <w:vAlign w:val="center"/>
          </w:tcPr>
          <w:p w:rsidR="0029094C" w:rsidRPr="0029094C" w:rsidRDefault="0029094C" w:rsidP="0029094C">
            <w:pPr>
              <w:pStyle w:val="ListParagraph"/>
              <w:spacing w:after="0" w:line="240" w:lineRule="auto"/>
              <w:ind w:left="34" w:hanging="34"/>
              <w:jc w:val="center"/>
              <w:rPr>
                <w:rFonts w:asciiTheme="majorBidi" w:hAnsiTheme="majorBidi" w:cstheme="majorBidi"/>
                <w:sz w:val="20"/>
                <w:szCs w:val="20"/>
              </w:rPr>
            </w:pPr>
            <w:r w:rsidRPr="0029094C">
              <w:rPr>
                <w:rFonts w:asciiTheme="majorBidi" w:hAnsiTheme="majorBidi" w:cstheme="majorBidi"/>
                <w:sz w:val="20"/>
                <w:szCs w:val="20"/>
              </w:rPr>
              <w:t>-</w:t>
            </w:r>
          </w:p>
        </w:tc>
      </w:tr>
    </w:tbl>
    <w:p w:rsidR="0029094C" w:rsidRPr="0029094C" w:rsidRDefault="0029094C" w:rsidP="0029094C">
      <w:pPr>
        <w:pStyle w:val="ListParagraph"/>
        <w:spacing w:after="0"/>
        <w:jc w:val="right"/>
        <w:rPr>
          <w:rFonts w:asciiTheme="majorBidi" w:hAnsiTheme="majorBidi" w:cstheme="majorBidi"/>
          <w:sz w:val="20"/>
          <w:szCs w:val="20"/>
        </w:rPr>
      </w:pPr>
      <w:r w:rsidRPr="0029094C">
        <w:rPr>
          <w:rFonts w:asciiTheme="majorBidi" w:hAnsiTheme="majorBidi" w:cstheme="majorBidi"/>
          <w:sz w:val="20"/>
          <w:szCs w:val="20"/>
        </w:rPr>
        <w:t>(Diadopsi dari Siswono, 2008:31)</w:t>
      </w:r>
    </w:p>
    <w:p w:rsidR="0029094C" w:rsidRPr="0029094C" w:rsidRDefault="0029094C" w:rsidP="0029094C">
      <w:pPr>
        <w:pStyle w:val="ListParagraph"/>
        <w:spacing w:after="0"/>
        <w:ind w:left="0"/>
        <w:rPr>
          <w:rFonts w:asciiTheme="majorBidi" w:hAnsiTheme="majorBidi" w:cstheme="majorBidi"/>
          <w:sz w:val="20"/>
          <w:szCs w:val="20"/>
        </w:rPr>
      </w:pPr>
      <w:r w:rsidRPr="0029094C">
        <w:rPr>
          <w:rFonts w:asciiTheme="majorBidi" w:hAnsiTheme="majorBidi" w:cstheme="majorBidi"/>
          <w:sz w:val="20"/>
          <w:szCs w:val="20"/>
        </w:rPr>
        <w:t>Keterangan:</w:t>
      </w:r>
    </w:p>
    <w:p w:rsidR="0029094C" w:rsidRPr="0029094C" w:rsidRDefault="0029094C" w:rsidP="0029094C">
      <w:pPr>
        <w:pStyle w:val="ListParagraph"/>
        <w:spacing w:after="0"/>
        <w:ind w:left="0"/>
        <w:rPr>
          <w:rFonts w:asciiTheme="majorBidi" w:hAnsiTheme="majorBidi" w:cstheme="majorBidi"/>
          <w:sz w:val="20"/>
          <w:szCs w:val="20"/>
        </w:rPr>
      </w:pPr>
      <w:r w:rsidRPr="0029094C">
        <w:rPr>
          <w:rFonts w:asciiTheme="majorBidi" w:hAnsiTheme="majorBidi" w:cstheme="majorBidi"/>
          <w:sz w:val="20"/>
          <w:szCs w:val="20"/>
        </w:rPr>
        <w:t>TBK</w:t>
      </w:r>
      <w:r w:rsidRPr="0029094C">
        <w:rPr>
          <w:rFonts w:asciiTheme="majorBidi" w:hAnsiTheme="majorBidi" w:cstheme="majorBidi"/>
          <w:sz w:val="20"/>
          <w:szCs w:val="20"/>
        </w:rPr>
        <w:tab/>
        <w:t>: Tingkat Berpikir Kreatif</w:t>
      </w:r>
    </w:p>
    <w:p w:rsidR="0029094C" w:rsidRPr="0029094C" w:rsidRDefault="0029094C" w:rsidP="0029094C">
      <w:pPr>
        <w:pStyle w:val="ListParagraph"/>
        <w:spacing w:after="0"/>
        <w:ind w:left="0"/>
        <w:rPr>
          <w:rFonts w:asciiTheme="majorBidi" w:hAnsiTheme="majorBidi" w:cstheme="majorBidi"/>
          <w:sz w:val="20"/>
          <w:szCs w:val="20"/>
        </w:rPr>
      </w:pPr>
      <w:r w:rsidRPr="0029094C">
        <w:rPr>
          <w:rFonts w:asciiTheme="majorBidi" w:hAnsiTheme="majorBidi" w:cstheme="majorBidi"/>
          <w:sz w:val="20"/>
          <w:szCs w:val="20"/>
        </w:rPr>
        <w:t xml:space="preserve">   </w:t>
      </w:r>
      <w:r w:rsidRPr="0029094C">
        <w:rPr>
          <w:rFonts w:asciiTheme="majorBidi" w:hAnsiTheme="majorBidi" w:cstheme="majorBidi"/>
          <w:sz w:val="20"/>
          <w:szCs w:val="20"/>
          <w:lang w:val="id-ID"/>
        </w:rPr>
        <w:t>√</w:t>
      </w:r>
      <w:r w:rsidRPr="0029094C">
        <w:rPr>
          <w:rFonts w:asciiTheme="majorBidi" w:hAnsiTheme="majorBidi" w:cstheme="majorBidi"/>
          <w:sz w:val="20"/>
          <w:szCs w:val="20"/>
        </w:rPr>
        <w:tab/>
        <w:t>: Memenuhi</w:t>
      </w:r>
    </w:p>
    <w:p w:rsidR="0029094C" w:rsidRPr="0029094C" w:rsidRDefault="0029094C" w:rsidP="0029094C">
      <w:pPr>
        <w:pStyle w:val="ListParagraph"/>
        <w:spacing w:after="0"/>
        <w:ind w:left="0"/>
        <w:rPr>
          <w:rFonts w:asciiTheme="majorBidi" w:hAnsiTheme="majorBidi" w:cstheme="majorBidi"/>
          <w:sz w:val="20"/>
          <w:szCs w:val="20"/>
        </w:rPr>
      </w:pPr>
      <w:r w:rsidRPr="0029094C">
        <w:rPr>
          <w:rFonts w:asciiTheme="majorBidi" w:hAnsiTheme="majorBidi" w:cstheme="majorBidi"/>
          <w:sz w:val="20"/>
          <w:szCs w:val="20"/>
        </w:rPr>
        <w:t xml:space="preserve">    -</w:t>
      </w:r>
      <w:r w:rsidRPr="0029094C">
        <w:rPr>
          <w:rFonts w:asciiTheme="majorBidi" w:hAnsiTheme="majorBidi" w:cstheme="majorBidi"/>
          <w:sz w:val="20"/>
          <w:szCs w:val="20"/>
        </w:rPr>
        <w:tab/>
        <w:t>: Tidak Memenuhi</w:t>
      </w:r>
    </w:p>
    <w:p w:rsidR="0029094C" w:rsidRPr="0029094C" w:rsidRDefault="0029094C" w:rsidP="0029094C">
      <w:pPr>
        <w:pStyle w:val="ListParagraph"/>
        <w:spacing w:after="0"/>
        <w:ind w:left="0" w:firstLine="567"/>
        <w:jc w:val="both"/>
        <w:rPr>
          <w:rFonts w:asciiTheme="majorBidi" w:eastAsia="Times New Roman" w:hAnsiTheme="majorBidi" w:cstheme="majorBidi"/>
          <w:sz w:val="20"/>
          <w:szCs w:val="20"/>
        </w:rPr>
      </w:pPr>
    </w:p>
    <w:p w:rsidR="0029094C" w:rsidRPr="0029094C" w:rsidRDefault="0029094C" w:rsidP="0029094C">
      <w:pPr>
        <w:pStyle w:val="ListParagraph"/>
        <w:spacing w:after="0"/>
        <w:ind w:left="0" w:firstLine="567"/>
        <w:jc w:val="both"/>
        <w:rPr>
          <w:rFonts w:asciiTheme="majorBidi" w:hAnsiTheme="majorBidi" w:cstheme="majorBidi"/>
          <w:sz w:val="20"/>
          <w:szCs w:val="20"/>
        </w:rPr>
      </w:pPr>
      <w:r w:rsidRPr="0029094C">
        <w:rPr>
          <w:rFonts w:asciiTheme="majorBidi" w:hAnsiTheme="majorBidi" w:cstheme="majorBidi"/>
          <w:sz w:val="20"/>
          <w:szCs w:val="20"/>
        </w:rPr>
        <w:lastRenderedPageBreak/>
        <w:t xml:space="preserve">“Gaya kognitif adalah perbedaan </w:t>
      </w:r>
      <w:proofErr w:type="gramStart"/>
      <w:r w:rsidRPr="0029094C">
        <w:rPr>
          <w:rFonts w:asciiTheme="majorBidi" w:hAnsiTheme="majorBidi" w:cstheme="majorBidi"/>
          <w:sz w:val="20"/>
          <w:szCs w:val="20"/>
        </w:rPr>
        <w:t>cara</w:t>
      </w:r>
      <w:proofErr w:type="gramEnd"/>
      <w:r w:rsidRPr="0029094C">
        <w:rPr>
          <w:rFonts w:asciiTheme="majorBidi" w:hAnsiTheme="majorBidi" w:cstheme="majorBidi"/>
          <w:sz w:val="20"/>
          <w:szCs w:val="20"/>
        </w:rPr>
        <w:t xml:space="preserve"> siswa memproses informasi yang merujuk pada bagaimana seseorang memproses informasi dan menggunakan strategi untuk merespon suatu tugas” (Rahman, 2009</w:t>
      </w:r>
      <w:r>
        <w:rPr>
          <w:rFonts w:asciiTheme="majorBidi" w:hAnsiTheme="majorBidi" w:cstheme="majorBidi"/>
          <w:sz w:val="20"/>
          <w:szCs w:val="20"/>
        </w:rPr>
        <w:t>:29</w:t>
      </w:r>
      <w:r w:rsidRPr="0029094C">
        <w:rPr>
          <w:rFonts w:asciiTheme="majorBidi" w:hAnsiTheme="majorBidi" w:cstheme="majorBidi"/>
          <w:sz w:val="20"/>
          <w:szCs w:val="20"/>
        </w:rPr>
        <w:t xml:space="preserve">). Peserta didik memiliki perbedaan dalam memproses suatu informasi yang hal tersebut </w:t>
      </w:r>
      <w:proofErr w:type="gramStart"/>
      <w:r w:rsidRPr="0029094C">
        <w:rPr>
          <w:rFonts w:asciiTheme="majorBidi" w:hAnsiTheme="majorBidi" w:cstheme="majorBidi"/>
          <w:sz w:val="20"/>
          <w:szCs w:val="20"/>
        </w:rPr>
        <w:t>akan</w:t>
      </w:r>
      <w:proofErr w:type="gramEnd"/>
      <w:r w:rsidRPr="0029094C">
        <w:rPr>
          <w:rFonts w:asciiTheme="majorBidi" w:hAnsiTheme="majorBidi" w:cstheme="majorBidi"/>
          <w:sz w:val="20"/>
          <w:szCs w:val="20"/>
        </w:rPr>
        <w:t xml:space="preserve"> berujung pada bagaimana peserta didik dapat memecahkan masalah, sehingga peserta didik memiliki strategi yang tepat untuk mengatasi masalah dengan berbagai cara yang dapat dijadikan sebagai solusi.</w:t>
      </w:r>
    </w:p>
    <w:p w:rsidR="0029094C" w:rsidRPr="0029094C" w:rsidRDefault="0029094C" w:rsidP="0029094C">
      <w:pPr>
        <w:pStyle w:val="ListParagraph"/>
        <w:spacing w:after="0"/>
        <w:ind w:left="0" w:firstLine="567"/>
        <w:jc w:val="both"/>
        <w:rPr>
          <w:rFonts w:asciiTheme="majorBidi" w:hAnsiTheme="majorBidi" w:cstheme="majorBidi"/>
          <w:sz w:val="20"/>
          <w:szCs w:val="20"/>
        </w:rPr>
      </w:pPr>
      <w:r w:rsidRPr="0029094C">
        <w:rPr>
          <w:rFonts w:asciiTheme="majorBidi" w:eastAsia="Times New Roman" w:hAnsiTheme="majorBidi" w:cstheme="majorBidi"/>
          <w:sz w:val="20"/>
          <w:szCs w:val="20"/>
        </w:rPr>
        <w:t xml:space="preserve">Adapun </w:t>
      </w:r>
      <w:proofErr w:type="gramStart"/>
      <w:r w:rsidRPr="0029094C">
        <w:rPr>
          <w:rFonts w:asciiTheme="majorBidi" w:eastAsia="Times New Roman" w:hAnsiTheme="majorBidi" w:cstheme="majorBidi"/>
          <w:sz w:val="20"/>
          <w:szCs w:val="20"/>
        </w:rPr>
        <w:t>gaya</w:t>
      </w:r>
      <w:proofErr w:type="gramEnd"/>
      <w:r w:rsidRPr="0029094C">
        <w:rPr>
          <w:rFonts w:asciiTheme="majorBidi" w:eastAsia="Times New Roman" w:hAnsiTheme="majorBidi" w:cstheme="majorBidi"/>
          <w:sz w:val="20"/>
          <w:szCs w:val="20"/>
        </w:rPr>
        <w:t xml:space="preserve"> kognitif yang digunakan dalam penelitian ini adalah gaya kognitif </w:t>
      </w:r>
      <w:r w:rsidRPr="0029094C">
        <w:rPr>
          <w:rFonts w:asciiTheme="majorBidi" w:eastAsia="Times New Roman" w:hAnsiTheme="majorBidi" w:cstheme="majorBidi"/>
          <w:i/>
          <w:iCs/>
          <w:sz w:val="20"/>
          <w:szCs w:val="20"/>
        </w:rPr>
        <w:t xml:space="preserve">field dependent </w:t>
      </w:r>
      <w:r w:rsidRPr="0029094C">
        <w:rPr>
          <w:rFonts w:asciiTheme="majorBidi" w:eastAsia="Times New Roman" w:hAnsiTheme="majorBidi" w:cstheme="majorBidi"/>
          <w:sz w:val="20"/>
          <w:szCs w:val="20"/>
        </w:rPr>
        <w:t xml:space="preserve">dan gaya kognitif </w:t>
      </w:r>
      <w:r w:rsidRPr="0029094C">
        <w:rPr>
          <w:rFonts w:asciiTheme="majorBidi" w:eastAsia="Times New Roman" w:hAnsiTheme="majorBidi" w:cstheme="majorBidi"/>
          <w:i/>
          <w:iCs/>
          <w:sz w:val="20"/>
          <w:szCs w:val="20"/>
        </w:rPr>
        <w:t xml:space="preserve">field independent. </w:t>
      </w:r>
      <w:r w:rsidRPr="0029094C">
        <w:rPr>
          <w:rFonts w:asciiTheme="majorBidi" w:eastAsia="Times New Roman" w:hAnsiTheme="majorBidi" w:cstheme="majorBidi"/>
          <w:sz w:val="20"/>
          <w:szCs w:val="20"/>
        </w:rPr>
        <w:t xml:space="preserve">Gaya kognitif tipe ini akan menjadi peninjau dalam mengidentifikasi tingkat berpikir kreatif peserta didik dalam memecahkan masalah, karena </w:t>
      </w:r>
      <w:r w:rsidRPr="0029094C">
        <w:rPr>
          <w:rFonts w:asciiTheme="majorBidi" w:hAnsiTheme="majorBidi" w:cstheme="majorBidi"/>
          <w:sz w:val="20"/>
          <w:szCs w:val="20"/>
        </w:rPr>
        <w:t xml:space="preserve">pemikiran peserta didik yang kreatif akan terwujud jika tidak ada pengaruh dari lingkungan sekitar, ataupun jika ada dorongan kuat dalam dirinya sendiri (motivasi internal) untuk menghasilkan pikiran kreatif yang dapat berkembang dalam lingkungan yang tidak menunjang. Chasanah (2010:17) menyatakan bahwa perbedaan proses berpikir peserta didik </w:t>
      </w:r>
      <w:r w:rsidRPr="0029094C">
        <w:rPr>
          <w:rFonts w:asciiTheme="majorBidi" w:hAnsiTheme="majorBidi" w:cstheme="majorBidi"/>
          <w:i/>
          <w:iCs/>
          <w:sz w:val="20"/>
          <w:szCs w:val="20"/>
        </w:rPr>
        <w:t xml:space="preserve">Field Dependent </w:t>
      </w:r>
      <w:r w:rsidRPr="0029094C">
        <w:rPr>
          <w:rFonts w:asciiTheme="majorBidi" w:hAnsiTheme="majorBidi" w:cstheme="majorBidi"/>
          <w:sz w:val="20"/>
          <w:szCs w:val="20"/>
        </w:rPr>
        <w:t xml:space="preserve">(FD) dan </w:t>
      </w:r>
      <w:r w:rsidRPr="0029094C">
        <w:rPr>
          <w:rFonts w:asciiTheme="majorBidi" w:hAnsiTheme="majorBidi" w:cstheme="majorBidi"/>
          <w:i/>
          <w:iCs/>
          <w:sz w:val="20"/>
          <w:szCs w:val="20"/>
        </w:rPr>
        <w:t xml:space="preserve">Field Independent </w:t>
      </w:r>
      <w:r w:rsidRPr="0029094C">
        <w:rPr>
          <w:rFonts w:asciiTheme="majorBidi" w:hAnsiTheme="majorBidi" w:cstheme="majorBidi"/>
          <w:sz w:val="20"/>
          <w:szCs w:val="20"/>
        </w:rPr>
        <w:t xml:space="preserve">(FI) </w:t>
      </w:r>
      <w:proofErr w:type="gramStart"/>
      <w:r w:rsidRPr="0029094C">
        <w:rPr>
          <w:rFonts w:asciiTheme="majorBidi" w:hAnsiTheme="majorBidi" w:cstheme="majorBidi"/>
          <w:sz w:val="20"/>
          <w:szCs w:val="20"/>
        </w:rPr>
        <w:t>akan</w:t>
      </w:r>
      <w:proofErr w:type="gramEnd"/>
      <w:r w:rsidRPr="0029094C">
        <w:rPr>
          <w:rFonts w:asciiTheme="majorBidi" w:hAnsiTheme="majorBidi" w:cstheme="majorBidi"/>
          <w:sz w:val="20"/>
          <w:szCs w:val="20"/>
        </w:rPr>
        <w:t xml:space="preserve"> terlihat pada saat menyelesaikan soal matematika, terutama soal cerita matematika. </w:t>
      </w:r>
    </w:p>
    <w:p w:rsidR="00E51AAF" w:rsidRDefault="00E51AAF" w:rsidP="00E51AAF">
      <w:pPr>
        <w:pStyle w:val="BodyText"/>
        <w:spacing w:line="276" w:lineRule="auto"/>
        <w:ind w:firstLine="0"/>
        <w:rPr>
          <w:lang w:val="id-ID"/>
        </w:rPr>
      </w:pPr>
    </w:p>
    <w:p w:rsidR="00E51AAF" w:rsidRPr="00AE08FF" w:rsidRDefault="00E51AAF" w:rsidP="00E51AAF">
      <w:pPr>
        <w:pStyle w:val="BodyText"/>
        <w:spacing w:line="276" w:lineRule="auto"/>
        <w:ind w:firstLine="0"/>
        <w:rPr>
          <w:b/>
          <w:lang w:val="id-ID"/>
        </w:rPr>
      </w:pPr>
      <w:r w:rsidRPr="00AE08FF">
        <w:rPr>
          <w:b/>
          <w:lang w:val="id-ID"/>
        </w:rPr>
        <w:t>METODE</w:t>
      </w:r>
    </w:p>
    <w:p w:rsidR="0029094C" w:rsidRPr="00E62DCC" w:rsidRDefault="0029094C" w:rsidP="00C87877">
      <w:pPr>
        <w:pStyle w:val="Default"/>
        <w:spacing w:line="276" w:lineRule="auto"/>
        <w:ind w:firstLine="567"/>
        <w:jc w:val="both"/>
        <w:rPr>
          <w:rFonts w:asciiTheme="majorBidi" w:hAnsiTheme="majorBidi" w:cstheme="majorBidi"/>
          <w:color w:val="auto"/>
          <w:sz w:val="20"/>
          <w:szCs w:val="20"/>
        </w:rPr>
      </w:pPr>
      <w:r w:rsidRPr="00E62DCC">
        <w:rPr>
          <w:rFonts w:asciiTheme="majorBidi" w:hAnsiTheme="majorBidi" w:cstheme="majorBidi"/>
          <w:sz w:val="20"/>
          <w:szCs w:val="20"/>
        </w:rPr>
        <w:t xml:space="preserve">Penelitian ini merupakan penelitian deskriptif dengan pendekatan kualitatif, dan dilaksanakan di SMA Muhammadiyah 3 Tulangan kelas X pada tahun ajaran 2016-2017 semester genap. </w:t>
      </w:r>
      <w:r w:rsidRPr="00E62DCC">
        <w:rPr>
          <w:rFonts w:asciiTheme="majorBidi" w:hAnsiTheme="majorBidi" w:cstheme="majorBidi"/>
          <w:color w:val="auto"/>
          <w:sz w:val="20"/>
          <w:szCs w:val="20"/>
        </w:rPr>
        <w:t xml:space="preserve">Subjek penelitian hanya dilakukan pada satu kelas di kelas X. Pemilihan subjek dilakukan dengan pemberian tes GEFT kepada peserta didik yang hasilnya digunakan sebagai dasar pengelompokan berdasarkan gaya kognitif </w:t>
      </w:r>
      <w:r w:rsidRPr="00E62DCC">
        <w:rPr>
          <w:rFonts w:asciiTheme="majorBidi" w:hAnsiTheme="majorBidi" w:cstheme="majorBidi"/>
          <w:i/>
          <w:iCs/>
          <w:color w:val="auto"/>
          <w:sz w:val="20"/>
          <w:szCs w:val="20"/>
        </w:rPr>
        <w:t xml:space="preserve">field independend </w:t>
      </w:r>
      <w:r w:rsidRPr="00E62DCC">
        <w:rPr>
          <w:rFonts w:asciiTheme="majorBidi" w:hAnsiTheme="majorBidi" w:cstheme="majorBidi"/>
          <w:color w:val="auto"/>
          <w:sz w:val="20"/>
          <w:szCs w:val="20"/>
        </w:rPr>
        <w:t xml:space="preserve">(FI) dan </w:t>
      </w:r>
      <w:r w:rsidRPr="00E62DCC">
        <w:rPr>
          <w:rFonts w:asciiTheme="majorBidi" w:hAnsiTheme="majorBidi" w:cstheme="majorBidi"/>
          <w:i/>
          <w:iCs/>
          <w:color w:val="auto"/>
          <w:sz w:val="20"/>
          <w:szCs w:val="20"/>
        </w:rPr>
        <w:t xml:space="preserve">field dependent </w:t>
      </w:r>
      <w:r w:rsidRPr="00E62DCC">
        <w:rPr>
          <w:rFonts w:asciiTheme="majorBidi" w:hAnsiTheme="majorBidi" w:cstheme="majorBidi"/>
          <w:color w:val="auto"/>
          <w:sz w:val="20"/>
          <w:szCs w:val="20"/>
        </w:rPr>
        <w:t xml:space="preserve">(FD). </w:t>
      </w:r>
      <w:proofErr w:type="gramStart"/>
      <w:r w:rsidRPr="00E62DCC">
        <w:rPr>
          <w:rFonts w:asciiTheme="majorBidi" w:hAnsiTheme="majorBidi" w:cstheme="majorBidi"/>
          <w:color w:val="auto"/>
          <w:sz w:val="20"/>
          <w:szCs w:val="20"/>
        </w:rPr>
        <w:t>Setelah memperoleh data peserta didik FI dan FD, dilakukan wawancara dengan guru sekolah terkait dengan kemampuan matematika dan kemampuan komunikasi peserta didik.</w:t>
      </w:r>
      <w:proofErr w:type="gramEnd"/>
      <w:r w:rsidRPr="00E62DCC">
        <w:rPr>
          <w:rFonts w:asciiTheme="majorBidi" w:hAnsiTheme="majorBidi" w:cstheme="majorBidi"/>
          <w:color w:val="auto"/>
          <w:sz w:val="20"/>
          <w:szCs w:val="20"/>
        </w:rPr>
        <w:t xml:space="preserve"> Hal ini dilakukan untuk memperoleh subjek penelitian yang mempunyai kemampuan matematika </w:t>
      </w:r>
      <w:proofErr w:type="gramStart"/>
      <w:r w:rsidRPr="00E62DCC">
        <w:rPr>
          <w:rFonts w:asciiTheme="majorBidi" w:hAnsiTheme="majorBidi" w:cstheme="majorBidi"/>
          <w:color w:val="auto"/>
          <w:sz w:val="20"/>
          <w:szCs w:val="20"/>
        </w:rPr>
        <w:t>sama</w:t>
      </w:r>
      <w:proofErr w:type="gramEnd"/>
      <w:r w:rsidRPr="00E62DCC">
        <w:rPr>
          <w:rFonts w:asciiTheme="majorBidi" w:hAnsiTheme="majorBidi" w:cstheme="majorBidi"/>
          <w:color w:val="auto"/>
          <w:sz w:val="20"/>
          <w:szCs w:val="20"/>
        </w:rPr>
        <w:t xml:space="preserve"> dan mampu berkomunikasi dengan baik. Hasil dari wawancara tersebut </w:t>
      </w:r>
      <w:proofErr w:type="gramStart"/>
      <w:r w:rsidRPr="00E62DCC">
        <w:rPr>
          <w:rFonts w:asciiTheme="majorBidi" w:hAnsiTheme="majorBidi" w:cstheme="majorBidi"/>
          <w:color w:val="auto"/>
          <w:sz w:val="20"/>
          <w:szCs w:val="20"/>
        </w:rPr>
        <w:t>akan</w:t>
      </w:r>
      <w:proofErr w:type="gramEnd"/>
      <w:r w:rsidRPr="00E62DCC">
        <w:rPr>
          <w:rFonts w:asciiTheme="majorBidi" w:hAnsiTheme="majorBidi" w:cstheme="majorBidi"/>
          <w:color w:val="auto"/>
          <w:sz w:val="20"/>
          <w:szCs w:val="20"/>
        </w:rPr>
        <w:t xml:space="preserve"> diperoleh subjek penelitian, masing-masing dua peserta didik dengan gaya kognitif </w:t>
      </w:r>
      <w:r w:rsidRPr="00E62DCC">
        <w:rPr>
          <w:rFonts w:asciiTheme="majorBidi" w:hAnsiTheme="majorBidi" w:cstheme="majorBidi"/>
          <w:i/>
          <w:iCs/>
          <w:color w:val="auto"/>
          <w:sz w:val="20"/>
          <w:szCs w:val="20"/>
        </w:rPr>
        <w:t xml:space="preserve">field dependent </w:t>
      </w:r>
      <w:r w:rsidRPr="00E62DCC">
        <w:rPr>
          <w:rFonts w:asciiTheme="majorBidi" w:hAnsiTheme="majorBidi" w:cstheme="majorBidi"/>
          <w:color w:val="auto"/>
          <w:sz w:val="20"/>
          <w:szCs w:val="20"/>
        </w:rPr>
        <w:t xml:space="preserve">dan dua peserta didik dengan gaya kognitif </w:t>
      </w:r>
      <w:r w:rsidRPr="00E62DCC">
        <w:rPr>
          <w:rFonts w:asciiTheme="majorBidi" w:hAnsiTheme="majorBidi" w:cstheme="majorBidi"/>
          <w:i/>
          <w:iCs/>
          <w:color w:val="auto"/>
          <w:sz w:val="20"/>
          <w:szCs w:val="20"/>
        </w:rPr>
        <w:t>field independent</w:t>
      </w:r>
      <w:r w:rsidRPr="00E62DCC">
        <w:rPr>
          <w:rFonts w:asciiTheme="majorBidi" w:hAnsiTheme="majorBidi" w:cstheme="majorBidi"/>
          <w:color w:val="auto"/>
          <w:sz w:val="20"/>
          <w:szCs w:val="20"/>
        </w:rPr>
        <w:t>.</w:t>
      </w:r>
    </w:p>
    <w:p w:rsidR="0029094C" w:rsidRDefault="0029094C" w:rsidP="00C87877">
      <w:pPr>
        <w:spacing w:line="276" w:lineRule="auto"/>
        <w:ind w:firstLine="567"/>
        <w:jc w:val="both"/>
        <w:rPr>
          <w:rFonts w:asciiTheme="majorBidi" w:hAnsiTheme="majorBidi" w:cstheme="majorBidi"/>
          <w:color w:val="000000"/>
        </w:rPr>
      </w:pPr>
      <w:r w:rsidRPr="00E62DCC">
        <w:rPr>
          <w:rFonts w:asciiTheme="majorBidi" w:hAnsiTheme="majorBidi" w:cstheme="majorBidi"/>
          <w:color w:val="000000"/>
        </w:rPr>
        <w:t xml:space="preserve">Instrumen yang digunakan dalam penelitian ini terdiri dari </w:t>
      </w:r>
      <w:proofErr w:type="gramStart"/>
      <w:r w:rsidRPr="00E62DCC">
        <w:rPr>
          <w:rFonts w:asciiTheme="majorBidi" w:hAnsiTheme="majorBidi" w:cstheme="majorBidi"/>
          <w:color w:val="000000"/>
        </w:rPr>
        <w:t>dua ,</w:t>
      </w:r>
      <w:proofErr w:type="gramEnd"/>
      <w:r w:rsidRPr="00E62DCC">
        <w:rPr>
          <w:rFonts w:asciiTheme="majorBidi" w:hAnsiTheme="majorBidi" w:cstheme="majorBidi"/>
          <w:color w:val="000000"/>
        </w:rPr>
        <w:t xml:space="preserve"> yaitu instrumen utama dan instrumen bantu, dimana instrumen utama yaitu peneliti, karena peneliti yang berhubungan langsung dengan subjek penelitian dan tidak diwakilkan kepada orang lain. </w:t>
      </w:r>
      <w:proofErr w:type="gramStart"/>
      <w:r w:rsidRPr="00E62DCC">
        <w:rPr>
          <w:rFonts w:asciiTheme="majorBidi" w:hAnsiTheme="majorBidi" w:cstheme="majorBidi"/>
          <w:color w:val="000000"/>
        </w:rPr>
        <w:t xml:space="preserve">Instrumen bantunya adalah Tes GEFT, soal Tes Pemecahan Masalah </w:t>
      </w:r>
      <w:r>
        <w:rPr>
          <w:rFonts w:asciiTheme="majorBidi" w:hAnsiTheme="majorBidi" w:cstheme="majorBidi"/>
          <w:color w:val="000000"/>
        </w:rPr>
        <w:t xml:space="preserve">Matematika </w:t>
      </w:r>
      <w:r w:rsidRPr="00E62DCC">
        <w:rPr>
          <w:rFonts w:asciiTheme="majorBidi" w:hAnsiTheme="majorBidi" w:cstheme="majorBidi"/>
          <w:color w:val="000000"/>
        </w:rPr>
        <w:t>(TPM</w:t>
      </w:r>
      <w:r>
        <w:rPr>
          <w:rFonts w:asciiTheme="majorBidi" w:hAnsiTheme="majorBidi" w:cstheme="majorBidi"/>
          <w:color w:val="000000"/>
        </w:rPr>
        <w:t>M</w:t>
      </w:r>
      <w:r w:rsidRPr="00E62DCC">
        <w:rPr>
          <w:rFonts w:asciiTheme="majorBidi" w:hAnsiTheme="majorBidi" w:cstheme="majorBidi"/>
          <w:color w:val="000000"/>
        </w:rPr>
        <w:t xml:space="preserve">) yang memuat masalah </w:t>
      </w:r>
      <w:r>
        <w:rPr>
          <w:rFonts w:asciiTheme="majorBidi" w:hAnsiTheme="majorBidi" w:cstheme="majorBidi"/>
          <w:color w:val="000000"/>
        </w:rPr>
        <w:t>aljabar terkait soal cerita</w:t>
      </w:r>
      <w:r w:rsidRPr="00E62DCC">
        <w:rPr>
          <w:rFonts w:asciiTheme="majorBidi" w:hAnsiTheme="majorBidi" w:cstheme="majorBidi"/>
          <w:color w:val="000000"/>
        </w:rPr>
        <w:t>, dan pedoman wawancara mendalam.</w:t>
      </w:r>
      <w:proofErr w:type="gramEnd"/>
      <w:r>
        <w:rPr>
          <w:rFonts w:asciiTheme="majorBidi" w:hAnsiTheme="majorBidi" w:cstheme="majorBidi"/>
          <w:color w:val="000000"/>
        </w:rPr>
        <w:t xml:space="preserve"> </w:t>
      </w:r>
      <w:proofErr w:type="gramStart"/>
      <w:r>
        <w:rPr>
          <w:rFonts w:asciiTheme="majorBidi" w:hAnsiTheme="majorBidi" w:cstheme="majorBidi"/>
          <w:color w:val="000000"/>
        </w:rPr>
        <w:t>Setelah diperoleh instrumen</w:t>
      </w:r>
      <w:r w:rsidRPr="00E62DCC">
        <w:rPr>
          <w:rFonts w:asciiTheme="majorBidi" w:hAnsiTheme="majorBidi" w:cstheme="majorBidi"/>
          <w:color w:val="000000"/>
        </w:rPr>
        <w:t xml:space="preserve"> tes pemecahan masalah </w:t>
      </w:r>
      <w:r>
        <w:rPr>
          <w:rFonts w:asciiTheme="majorBidi" w:hAnsiTheme="majorBidi" w:cstheme="majorBidi"/>
          <w:color w:val="000000"/>
        </w:rPr>
        <w:t xml:space="preserve">matematika </w:t>
      </w:r>
      <w:r w:rsidRPr="00E62DCC">
        <w:rPr>
          <w:rFonts w:asciiTheme="majorBidi" w:hAnsiTheme="majorBidi" w:cstheme="majorBidi"/>
          <w:color w:val="000000"/>
        </w:rPr>
        <w:t>dan pedoman wawancara yang valid, langkah selanjutnya adalah melakukan pengumpulan data.</w:t>
      </w:r>
      <w:proofErr w:type="gramEnd"/>
      <w:r w:rsidRPr="00E62DCC">
        <w:rPr>
          <w:rFonts w:asciiTheme="majorBidi" w:hAnsiTheme="majorBidi" w:cstheme="majorBidi"/>
          <w:color w:val="000000"/>
        </w:rPr>
        <w:t xml:space="preserve"> Proses pengumpulan data dalam penelitian ini dilakukan dengan menggunakan metode wawancara berbasis tugas yang dilakukan kepada setia</w:t>
      </w:r>
      <w:r>
        <w:rPr>
          <w:rFonts w:asciiTheme="majorBidi" w:hAnsiTheme="majorBidi" w:cstheme="majorBidi"/>
          <w:color w:val="000000"/>
        </w:rPr>
        <w:t>p subjek setelah subjek diberi</w:t>
      </w:r>
      <w:r w:rsidRPr="00E62DCC">
        <w:rPr>
          <w:rFonts w:asciiTheme="majorBidi" w:hAnsiTheme="majorBidi" w:cstheme="majorBidi"/>
          <w:color w:val="000000"/>
        </w:rPr>
        <w:t xml:space="preserve"> tes.</w:t>
      </w:r>
    </w:p>
    <w:p w:rsidR="0029094C" w:rsidRDefault="0029094C" w:rsidP="00C87877">
      <w:pPr>
        <w:pStyle w:val="Default"/>
        <w:spacing w:line="276" w:lineRule="auto"/>
        <w:ind w:firstLine="567"/>
        <w:jc w:val="both"/>
        <w:rPr>
          <w:rFonts w:asciiTheme="majorBidi" w:hAnsiTheme="majorBidi" w:cstheme="majorBidi"/>
          <w:color w:val="auto"/>
          <w:sz w:val="20"/>
          <w:szCs w:val="20"/>
        </w:rPr>
      </w:pPr>
      <w:proofErr w:type="gramStart"/>
      <w:r w:rsidRPr="00DD28F1">
        <w:rPr>
          <w:rFonts w:asciiTheme="majorBidi" w:hAnsiTheme="majorBidi" w:cstheme="majorBidi"/>
          <w:sz w:val="20"/>
          <w:szCs w:val="20"/>
        </w:rPr>
        <w:t>Teknik analisis data dalam penelitian ini dilakukan melalui reduksi data, penyajian data, dan penarik kesimpulan.</w:t>
      </w:r>
      <w:proofErr w:type="gramEnd"/>
      <w:r w:rsidRPr="00DD28F1">
        <w:rPr>
          <w:rFonts w:asciiTheme="majorBidi" w:hAnsiTheme="majorBidi" w:cstheme="majorBidi"/>
          <w:sz w:val="20"/>
          <w:szCs w:val="20"/>
        </w:rPr>
        <w:t xml:space="preserve"> Pengujian keabsahan data dalam penelitian ini digunakan uji kredibilitas data dengan </w:t>
      </w:r>
      <w:proofErr w:type="gramStart"/>
      <w:r w:rsidRPr="00DD28F1">
        <w:rPr>
          <w:rFonts w:asciiTheme="majorBidi" w:hAnsiTheme="majorBidi" w:cstheme="majorBidi"/>
          <w:sz w:val="20"/>
          <w:szCs w:val="20"/>
        </w:rPr>
        <w:t>cara</w:t>
      </w:r>
      <w:proofErr w:type="gramEnd"/>
      <w:r w:rsidRPr="00DD28F1">
        <w:rPr>
          <w:rFonts w:asciiTheme="majorBidi" w:hAnsiTheme="majorBidi" w:cstheme="majorBidi"/>
          <w:sz w:val="20"/>
          <w:szCs w:val="20"/>
        </w:rPr>
        <w:t xml:space="preserve"> triangulasi. Triangulasi adalah teknik pemeriksaan keabsahan data yang memanfaatkan sesuatu yang </w:t>
      </w:r>
      <w:proofErr w:type="gramStart"/>
      <w:r w:rsidRPr="00DD28F1">
        <w:rPr>
          <w:rFonts w:asciiTheme="majorBidi" w:hAnsiTheme="majorBidi" w:cstheme="majorBidi"/>
          <w:sz w:val="20"/>
          <w:szCs w:val="20"/>
        </w:rPr>
        <w:t>lain</w:t>
      </w:r>
      <w:proofErr w:type="gramEnd"/>
      <w:r w:rsidRPr="00DD28F1">
        <w:rPr>
          <w:rFonts w:asciiTheme="majorBidi" w:hAnsiTheme="majorBidi" w:cstheme="majorBidi"/>
          <w:sz w:val="20"/>
          <w:szCs w:val="20"/>
        </w:rPr>
        <w:t xml:space="preserve"> di luar data itu untuk keperluan pengecekan atau sebagai pembanding terhadap data itu. </w:t>
      </w:r>
      <w:proofErr w:type="gramStart"/>
      <w:r w:rsidRPr="00DD28F1">
        <w:rPr>
          <w:rFonts w:asciiTheme="majorBidi" w:hAnsiTheme="majorBidi" w:cstheme="majorBidi"/>
          <w:sz w:val="20"/>
          <w:szCs w:val="20"/>
        </w:rPr>
        <w:t>Dalam penelitian ini, triangulasi yang digunakan adalah tringulasi teknik dan sumber.</w:t>
      </w:r>
      <w:proofErr w:type="gramEnd"/>
      <w:r w:rsidRPr="00DD28F1">
        <w:rPr>
          <w:rFonts w:asciiTheme="majorBidi" w:hAnsiTheme="majorBidi" w:cstheme="majorBidi"/>
          <w:sz w:val="20"/>
          <w:szCs w:val="20"/>
        </w:rPr>
        <w:t xml:space="preserve"> </w:t>
      </w:r>
      <w:r w:rsidRPr="00DD28F1">
        <w:rPr>
          <w:rFonts w:asciiTheme="majorBidi" w:hAnsiTheme="majorBidi" w:cstheme="majorBidi"/>
          <w:color w:val="auto"/>
          <w:sz w:val="20"/>
          <w:szCs w:val="20"/>
        </w:rPr>
        <w:t xml:space="preserve">Triangulasi teknik dilakukan dengan cara membandingkan data yang diperoleh dari pengumpulan data melalui tes </w:t>
      </w:r>
      <w:proofErr w:type="gramStart"/>
      <w:r w:rsidRPr="00DD28F1">
        <w:rPr>
          <w:rFonts w:asciiTheme="majorBidi" w:hAnsiTheme="majorBidi" w:cstheme="majorBidi"/>
          <w:color w:val="auto"/>
          <w:sz w:val="20"/>
          <w:szCs w:val="20"/>
        </w:rPr>
        <w:t>dan  data</w:t>
      </w:r>
      <w:proofErr w:type="gramEnd"/>
      <w:r w:rsidRPr="00DD28F1">
        <w:rPr>
          <w:rFonts w:asciiTheme="majorBidi" w:hAnsiTheme="majorBidi" w:cstheme="majorBidi"/>
          <w:color w:val="auto"/>
          <w:sz w:val="20"/>
          <w:szCs w:val="20"/>
        </w:rPr>
        <w:t xml:space="preserve"> yang diperoleh melalui wawancara, sedangkan triangulasi sumber dilakukan dengan membandingkan masing-masing dua subjek FI dan dua subjek FD terkait dengan tingkat berpikir kreatif dalam pemecahan masalah matematika.</w:t>
      </w:r>
    </w:p>
    <w:p w:rsidR="00E51AAF" w:rsidRDefault="00E51AAF" w:rsidP="00E51AAF">
      <w:pPr>
        <w:pStyle w:val="BodyText"/>
        <w:spacing w:line="276" w:lineRule="auto"/>
        <w:ind w:firstLine="0"/>
        <w:rPr>
          <w:lang w:val="id-ID"/>
        </w:rPr>
      </w:pPr>
    </w:p>
    <w:p w:rsidR="00E51AAF" w:rsidRDefault="00E51AAF" w:rsidP="00E51AAF">
      <w:pPr>
        <w:pStyle w:val="BodyText"/>
        <w:spacing w:line="276" w:lineRule="auto"/>
        <w:ind w:firstLine="0"/>
        <w:rPr>
          <w:b/>
        </w:rPr>
      </w:pPr>
      <w:r w:rsidRPr="00AE08FF">
        <w:rPr>
          <w:b/>
          <w:lang w:val="id-ID"/>
        </w:rPr>
        <w:t>HASIL DAN PEMBAHASAN</w:t>
      </w:r>
    </w:p>
    <w:p w:rsidR="00C87877" w:rsidRPr="00A41B6C" w:rsidRDefault="0029094C" w:rsidP="00A41B6C">
      <w:pPr>
        <w:pStyle w:val="Default"/>
        <w:spacing w:line="276" w:lineRule="auto"/>
        <w:ind w:firstLine="567"/>
        <w:jc w:val="both"/>
        <w:rPr>
          <w:rFonts w:asciiTheme="majorBidi" w:hAnsiTheme="majorBidi" w:cstheme="majorBidi"/>
          <w:sz w:val="20"/>
          <w:szCs w:val="20"/>
        </w:rPr>
      </w:pPr>
      <w:proofErr w:type="gramStart"/>
      <w:r w:rsidRPr="0029094C">
        <w:rPr>
          <w:rFonts w:asciiTheme="majorBidi" w:hAnsiTheme="majorBidi" w:cstheme="majorBidi"/>
          <w:sz w:val="20"/>
          <w:szCs w:val="20"/>
        </w:rPr>
        <w:t>Tes GEFT dilakukan untuk menentukan subjek penelitian.</w:t>
      </w:r>
      <w:proofErr w:type="gramEnd"/>
      <w:r w:rsidRPr="0029094C">
        <w:rPr>
          <w:rFonts w:asciiTheme="majorBidi" w:hAnsiTheme="majorBidi" w:cstheme="majorBidi"/>
          <w:sz w:val="20"/>
          <w:szCs w:val="20"/>
        </w:rPr>
        <w:t xml:space="preserve"> Tes </w:t>
      </w:r>
      <w:proofErr w:type="gramStart"/>
      <w:r w:rsidRPr="0029094C">
        <w:rPr>
          <w:rFonts w:asciiTheme="majorBidi" w:hAnsiTheme="majorBidi" w:cstheme="majorBidi"/>
          <w:sz w:val="20"/>
          <w:szCs w:val="20"/>
        </w:rPr>
        <w:t>gaya</w:t>
      </w:r>
      <w:proofErr w:type="gramEnd"/>
      <w:r w:rsidRPr="0029094C">
        <w:rPr>
          <w:rFonts w:asciiTheme="majorBidi" w:hAnsiTheme="majorBidi" w:cstheme="majorBidi"/>
          <w:sz w:val="20"/>
          <w:szCs w:val="20"/>
        </w:rPr>
        <w:t xml:space="preserve"> kognitif dengan menggunakan instrumen GEF</w:t>
      </w:r>
      <w:r w:rsidR="00A41B6C">
        <w:rPr>
          <w:rFonts w:asciiTheme="majorBidi" w:hAnsiTheme="majorBidi" w:cstheme="majorBidi"/>
          <w:sz w:val="20"/>
          <w:szCs w:val="20"/>
        </w:rPr>
        <w:t xml:space="preserve">T </w:t>
      </w:r>
      <w:r w:rsidRPr="0029094C">
        <w:rPr>
          <w:rFonts w:asciiTheme="majorBidi" w:hAnsiTheme="majorBidi" w:cstheme="majorBidi"/>
          <w:sz w:val="20"/>
          <w:szCs w:val="20"/>
        </w:rPr>
        <w:t>dilakukan pada hari Selas</w:t>
      </w:r>
      <w:r w:rsidR="00A41B6C">
        <w:rPr>
          <w:rFonts w:asciiTheme="majorBidi" w:hAnsiTheme="majorBidi" w:cstheme="majorBidi"/>
          <w:sz w:val="20"/>
          <w:szCs w:val="20"/>
        </w:rPr>
        <w:t xml:space="preserve">a, </w:t>
      </w:r>
      <w:r w:rsidRPr="0029094C">
        <w:rPr>
          <w:rFonts w:asciiTheme="majorBidi" w:hAnsiTheme="majorBidi" w:cstheme="majorBidi"/>
          <w:sz w:val="20"/>
          <w:szCs w:val="20"/>
        </w:rPr>
        <w:t>8 Mei 2017</w:t>
      </w:r>
      <w:r w:rsidR="00A41B6C">
        <w:rPr>
          <w:rFonts w:asciiTheme="majorBidi" w:hAnsiTheme="majorBidi" w:cstheme="majorBidi"/>
          <w:sz w:val="20"/>
          <w:szCs w:val="20"/>
        </w:rPr>
        <w:t xml:space="preserve">. Hasil tes GEFT </w:t>
      </w:r>
      <w:r w:rsidRPr="0029094C">
        <w:rPr>
          <w:rFonts w:asciiTheme="majorBidi" w:hAnsiTheme="majorBidi" w:cstheme="majorBidi"/>
          <w:sz w:val="20"/>
          <w:szCs w:val="20"/>
        </w:rPr>
        <w:t>menunjukkan terdapat 23</w:t>
      </w:r>
      <w:r w:rsidR="00A41B6C">
        <w:rPr>
          <w:rFonts w:asciiTheme="majorBidi" w:hAnsiTheme="majorBidi" w:cstheme="majorBidi"/>
          <w:sz w:val="20"/>
          <w:szCs w:val="20"/>
        </w:rPr>
        <w:t xml:space="preserve"> peserta didik</w:t>
      </w:r>
      <w:r w:rsidRPr="0029094C">
        <w:rPr>
          <w:rFonts w:asciiTheme="majorBidi" w:hAnsiTheme="majorBidi" w:cstheme="majorBidi"/>
          <w:sz w:val="20"/>
          <w:szCs w:val="20"/>
        </w:rPr>
        <w:t xml:space="preserve"> </w:t>
      </w:r>
      <w:r w:rsidR="00A41B6C">
        <w:rPr>
          <w:rFonts w:asciiTheme="majorBidi" w:hAnsiTheme="majorBidi" w:cstheme="majorBidi"/>
          <w:sz w:val="20"/>
          <w:szCs w:val="20"/>
        </w:rPr>
        <w:t>dengan</w:t>
      </w:r>
      <w:r w:rsidRPr="0029094C">
        <w:rPr>
          <w:rFonts w:asciiTheme="majorBidi" w:hAnsiTheme="majorBidi" w:cstheme="majorBidi"/>
          <w:sz w:val="20"/>
          <w:szCs w:val="20"/>
        </w:rPr>
        <w:t xml:space="preserve"> </w:t>
      </w:r>
      <w:proofErr w:type="gramStart"/>
      <w:r w:rsidRPr="0029094C">
        <w:rPr>
          <w:rFonts w:asciiTheme="majorBidi" w:hAnsiTheme="majorBidi" w:cstheme="majorBidi"/>
          <w:sz w:val="20"/>
          <w:szCs w:val="20"/>
        </w:rPr>
        <w:t>gaya</w:t>
      </w:r>
      <w:proofErr w:type="gramEnd"/>
      <w:r w:rsidRPr="0029094C">
        <w:rPr>
          <w:rFonts w:asciiTheme="majorBidi" w:hAnsiTheme="majorBidi" w:cstheme="majorBidi"/>
          <w:sz w:val="20"/>
          <w:szCs w:val="20"/>
        </w:rPr>
        <w:t xml:space="preserve"> kognitif FI dan 14 </w:t>
      </w:r>
      <w:r w:rsidR="00A41B6C">
        <w:rPr>
          <w:rFonts w:asciiTheme="majorBidi" w:hAnsiTheme="majorBidi" w:cstheme="majorBidi"/>
          <w:sz w:val="20"/>
          <w:szCs w:val="20"/>
        </w:rPr>
        <w:t xml:space="preserve">peserta didik </w:t>
      </w:r>
      <w:r w:rsidRPr="0029094C">
        <w:rPr>
          <w:rFonts w:asciiTheme="majorBidi" w:hAnsiTheme="majorBidi" w:cstheme="majorBidi"/>
          <w:sz w:val="20"/>
          <w:szCs w:val="20"/>
        </w:rPr>
        <w:t xml:space="preserve">dengan gaya kognitif FD. </w:t>
      </w:r>
      <w:r w:rsidR="00A41B6C">
        <w:rPr>
          <w:rFonts w:asciiTheme="majorBidi" w:hAnsiTheme="majorBidi" w:cstheme="majorBidi"/>
          <w:sz w:val="20"/>
          <w:szCs w:val="20"/>
        </w:rPr>
        <w:t>Peserta didik yang memenuhi kriteria</w:t>
      </w:r>
      <w:r w:rsidRPr="0029094C">
        <w:rPr>
          <w:rFonts w:asciiTheme="majorBidi" w:hAnsiTheme="majorBidi" w:cstheme="majorBidi"/>
          <w:sz w:val="20"/>
          <w:szCs w:val="20"/>
        </w:rPr>
        <w:t xml:space="preserve"> </w:t>
      </w:r>
      <w:proofErr w:type="gramStart"/>
      <w:r w:rsidRPr="0029094C">
        <w:rPr>
          <w:rFonts w:asciiTheme="majorBidi" w:hAnsiTheme="majorBidi" w:cstheme="majorBidi"/>
          <w:sz w:val="20"/>
          <w:szCs w:val="20"/>
        </w:rPr>
        <w:t>akan</w:t>
      </w:r>
      <w:proofErr w:type="gramEnd"/>
      <w:r w:rsidRPr="0029094C">
        <w:rPr>
          <w:rFonts w:asciiTheme="majorBidi" w:hAnsiTheme="majorBidi" w:cstheme="majorBidi"/>
          <w:sz w:val="20"/>
          <w:szCs w:val="20"/>
        </w:rPr>
        <w:t xml:space="preserve"> dipakai sebagai subjek penelitian. Subjek penelitian dalam penelitian ini berjumlah 4</w:t>
      </w:r>
      <w:r w:rsidR="00A41B6C">
        <w:rPr>
          <w:rFonts w:asciiTheme="majorBidi" w:hAnsiTheme="majorBidi" w:cstheme="majorBidi"/>
          <w:sz w:val="20"/>
          <w:szCs w:val="20"/>
        </w:rPr>
        <w:t xml:space="preserve"> peserta didik yang </w:t>
      </w:r>
      <w:r w:rsidRPr="0029094C">
        <w:rPr>
          <w:rFonts w:asciiTheme="majorBidi" w:hAnsiTheme="majorBidi" w:cstheme="majorBidi"/>
          <w:sz w:val="20"/>
          <w:szCs w:val="20"/>
        </w:rPr>
        <w:t xml:space="preserve">terdiri dari 2 siswa dengan </w:t>
      </w:r>
      <w:proofErr w:type="gramStart"/>
      <w:r w:rsidRPr="0029094C">
        <w:rPr>
          <w:rFonts w:asciiTheme="majorBidi" w:hAnsiTheme="majorBidi" w:cstheme="majorBidi"/>
          <w:sz w:val="20"/>
          <w:szCs w:val="20"/>
        </w:rPr>
        <w:t>gaya</w:t>
      </w:r>
      <w:proofErr w:type="gramEnd"/>
      <w:r w:rsidRPr="0029094C">
        <w:rPr>
          <w:rFonts w:asciiTheme="majorBidi" w:hAnsiTheme="majorBidi" w:cstheme="majorBidi"/>
          <w:sz w:val="20"/>
          <w:szCs w:val="20"/>
        </w:rPr>
        <w:t xml:space="preserve"> kognitif </w:t>
      </w:r>
      <w:r w:rsidR="00A41B6C">
        <w:rPr>
          <w:rFonts w:asciiTheme="majorBidi" w:hAnsiTheme="majorBidi" w:cstheme="majorBidi"/>
          <w:i/>
          <w:iCs/>
          <w:sz w:val="20"/>
          <w:szCs w:val="20"/>
        </w:rPr>
        <w:t>field d</w:t>
      </w:r>
      <w:r w:rsidRPr="0029094C">
        <w:rPr>
          <w:rFonts w:asciiTheme="majorBidi" w:hAnsiTheme="majorBidi" w:cstheme="majorBidi"/>
          <w:i/>
          <w:iCs/>
          <w:sz w:val="20"/>
          <w:szCs w:val="20"/>
        </w:rPr>
        <w:t xml:space="preserve">ependent </w:t>
      </w:r>
      <w:r w:rsidRPr="0029094C">
        <w:rPr>
          <w:rFonts w:asciiTheme="majorBidi" w:hAnsiTheme="majorBidi" w:cstheme="majorBidi"/>
          <w:sz w:val="20"/>
          <w:szCs w:val="20"/>
        </w:rPr>
        <w:t xml:space="preserve">dan 2 siswa dengan gaya kognitif </w:t>
      </w:r>
      <w:r w:rsidR="00A41B6C">
        <w:rPr>
          <w:rFonts w:asciiTheme="majorBidi" w:hAnsiTheme="majorBidi" w:cstheme="majorBidi"/>
          <w:i/>
          <w:iCs/>
          <w:sz w:val="20"/>
          <w:szCs w:val="20"/>
        </w:rPr>
        <w:t>field i</w:t>
      </w:r>
      <w:r w:rsidRPr="0029094C">
        <w:rPr>
          <w:rFonts w:asciiTheme="majorBidi" w:hAnsiTheme="majorBidi" w:cstheme="majorBidi"/>
          <w:i/>
          <w:iCs/>
          <w:sz w:val="20"/>
          <w:szCs w:val="20"/>
        </w:rPr>
        <w:t>ndependent</w:t>
      </w:r>
      <w:r w:rsidRPr="0029094C">
        <w:rPr>
          <w:rFonts w:asciiTheme="majorBidi" w:hAnsiTheme="majorBidi" w:cstheme="majorBidi"/>
          <w:sz w:val="20"/>
          <w:szCs w:val="20"/>
        </w:rPr>
        <w:t xml:space="preserve">. </w:t>
      </w:r>
      <w:proofErr w:type="gramStart"/>
      <w:r w:rsidRPr="0029094C">
        <w:rPr>
          <w:rFonts w:asciiTheme="majorBidi" w:hAnsiTheme="majorBidi" w:cstheme="majorBidi"/>
          <w:sz w:val="20"/>
          <w:szCs w:val="20"/>
        </w:rPr>
        <w:t>Daftar inisial subjek penelitian dapat disajikan pada tabel berikut.</w:t>
      </w:r>
      <w:proofErr w:type="gramEnd"/>
    </w:p>
    <w:p w:rsidR="0029094C" w:rsidRPr="0029094C" w:rsidRDefault="0029094C" w:rsidP="0029094C">
      <w:pPr>
        <w:spacing w:line="276" w:lineRule="auto"/>
        <w:rPr>
          <w:rFonts w:asciiTheme="majorBidi" w:hAnsiTheme="majorBidi" w:cstheme="majorBidi"/>
          <w:b/>
          <w:bCs/>
        </w:rPr>
      </w:pPr>
      <w:proofErr w:type="gramStart"/>
      <w:r w:rsidRPr="0029094C">
        <w:rPr>
          <w:rFonts w:asciiTheme="majorBidi" w:hAnsiTheme="majorBidi" w:cstheme="majorBidi"/>
          <w:b/>
          <w:bCs/>
        </w:rPr>
        <w:t>Tabel 4.</w:t>
      </w:r>
      <w:proofErr w:type="gramEnd"/>
      <w:r w:rsidRPr="0029094C">
        <w:rPr>
          <w:rFonts w:asciiTheme="majorBidi" w:hAnsiTheme="majorBidi" w:cstheme="majorBidi"/>
          <w:b/>
          <w:bCs/>
        </w:rPr>
        <w:t xml:space="preserve"> Subjek Penelitian dengan Gaya Kognitif </w:t>
      </w:r>
      <w:r w:rsidRPr="0029094C">
        <w:rPr>
          <w:rFonts w:asciiTheme="majorBidi" w:hAnsiTheme="majorBidi" w:cstheme="majorBidi"/>
          <w:b/>
          <w:bCs/>
          <w:i/>
          <w:iCs/>
        </w:rPr>
        <w:t>Field Dependent</w:t>
      </w:r>
      <w:r w:rsidRPr="0029094C">
        <w:rPr>
          <w:rFonts w:asciiTheme="majorBidi" w:hAnsiTheme="majorBidi" w:cstheme="majorBidi"/>
          <w:b/>
          <w:bCs/>
        </w:rPr>
        <w:t xml:space="preserve"> Terpilih</w:t>
      </w:r>
    </w:p>
    <w:tbl>
      <w:tblPr>
        <w:tblStyle w:val="TableGrid"/>
        <w:tblW w:w="0" w:type="auto"/>
        <w:tblInd w:w="108" w:type="dxa"/>
        <w:tblLook w:val="04A0" w:firstRow="1" w:lastRow="0" w:firstColumn="1" w:lastColumn="0" w:noHBand="0" w:noVBand="1"/>
      </w:tblPr>
      <w:tblGrid>
        <w:gridCol w:w="709"/>
        <w:gridCol w:w="2552"/>
        <w:gridCol w:w="5811"/>
      </w:tblGrid>
      <w:tr w:rsidR="0029094C" w:rsidRPr="0029094C" w:rsidTr="00C87877">
        <w:tc>
          <w:tcPr>
            <w:tcW w:w="709"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No.</w:t>
            </w:r>
          </w:p>
        </w:tc>
        <w:tc>
          <w:tcPr>
            <w:tcW w:w="2552"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Subjek FD</w:t>
            </w:r>
          </w:p>
        </w:tc>
        <w:tc>
          <w:tcPr>
            <w:tcW w:w="5811"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Skor Tes GEFT</w:t>
            </w:r>
          </w:p>
        </w:tc>
      </w:tr>
      <w:tr w:rsidR="0029094C" w:rsidRPr="0029094C" w:rsidTr="00C87877">
        <w:tc>
          <w:tcPr>
            <w:tcW w:w="709"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1.</w:t>
            </w:r>
          </w:p>
        </w:tc>
        <w:tc>
          <w:tcPr>
            <w:tcW w:w="2552"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AKT</w:t>
            </w:r>
          </w:p>
        </w:tc>
        <w:tc>
          <w:tcPr>
            <w:tcW w:w="5811"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5</w:t>
            </w:r>
          </w:p>
        </w:tc>
      </w:tr>
      <w:tr w:rsidR="0029094C" w:rsidRPr="0029094C" w:rsidTr="00C87877">
        <w:tc>
          <w:tcPr>
            <w:tcW w:w="709"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2.</w:t>
            </w:r>
          </w:p>
        </w:tc>
        <w:tc>
          <w:tcPr>
            <w:tcW w:w="2552"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SOV</w:t>
            </w:r>
          </w:p>
        </w:tc>
        <w:tc>
          <w:tcPr>
            <w:tcW w:w="5811"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6</w:t>
            </w:r>
          </w:p>
        </w:tc>
      </w:tr>
    </w:tbl>
    <w:p w:rsidR="0029094C" w:rsidRPr="0029094C" w:rsidRDefault="0029094C" w:rsidP="00C87877">
      <w:pPr>
        <w:spacing w:line="276" w:lineRule="auto"/>
        <w:rPr>
          <w:rFonts w:asciiTheme="majorBidi" w:hAnsiTheme="majorBidi" w:cstheme="majorBidi"/>
          <w:b/>
          <w:bCs/>
        </w:rPr>
      </w:pPr>
      <w:proofErr w:type="gramStart"/>
      <w:r w:rsidRPr="0029094C">
        <w:rPr>
          <w:rFonts w:asciiTheme="majorBidi" w:hAnsiTheme="majorBidi" w:cstheme="majorBidi"/>
          <w:b/>
          <w:bCs/>
        </w:rPr>
        <w:lastRenderedPageBreak/>
        <w:t>Tabel 5.</w:t>
      </w:r>
      <w:proofErr w:type="gramEnd"/>
      <w:r w:rsidRPr="0029094C">
        <w:rPr>
          <w:rFonts w:asciiTheme="majorBidi" w:hAnsiTheme="majorBidi" w:cstheme="majorBidi"/>
          <w:b/>
          <w:bCs/>
        </w:rPr>
        <w:t xml:space="preserve"> Subjek Penelitian dengan Gaya Kognitif </w:t>
      </w:r>
      <w:r w:rsidRPr="0029094C">
        <w:rPr>
          <w:rFonts w:asciiTheme="majorBidi" w:hAnsiTheme="majorBidi" w:cstheme="majorBidi"/>
          <w:b/>
          <w:bCs/>
          <w:i/>
          <w:iCs/>
        </w:rPr>
        <w:t xml:space="preserve">Field Independent </w:t>
      </w:r>
      <w:r w:rsidRPr="0029094C">
        <w:rPr>
          <w:rFonts w:asciiTheme="majorBidi" w:hAnsiTheme="majorBidi" w:cstheme="majorBidi"/>
          <w:b/>
          <w:bCs/>
        </w:rPr>
        <w:t>Terpilih</w:t>
      </w:r>
    </w:p>
    <w:tbl>
      <w:tblPr>
        <w:tblStyle w:val="TableGrid"/>
        <w:tblW w:w="0" w:type="auto"/>
        <w:tblInd w:w="108" w:type="dxa"/>
        <w:tblLook w:val="04A0" w:firstRow="1" w:lastRow="0" w:firstColumn="1" w:lastColumn="0" w:noHBand="0" w:noVBand="1"/>
      </w:tblPr>
      <w:tblGrid>
        <w:gridCol w:w="709"/>
        <w:gridCol w:w="2552"/>
        <w:gridCol w:w="5811"/>
      </w:tblGrid>
      <w:tr w:rsidR="0029094C" w:rsidRPr="0029094C" w:rsidTr="00C87877">
        <w:tc>
          <w:tcPr>
            <w:tcW w:w="709"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No.</w:t>
            </w:r>
          </w:p>
        </w:tc>
        <w:tc>
          <w:tcPr>
            <w:tcW w:w="2552"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Subjek FI</w:t>
            </w:r>
          </w:p>
        </w:tc>
        <w:tc>
          <w:tcPr>
            <w:tcW w:w="5811"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Skor Tes GEFT</w:t>
            </w:r>
          </w:p>
        </w:tc>
      </w:tr>
      <w:tr w:rsidR="0029094C" w:rsidRPr="0029094C" w:rsidTr="00C87877">
        <w:tc>
          <w:tcPr>
            <w:tcW w:w="709"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1.</w:t>
            </w:r>
          </w:p>
        </w:tc>
        <w:tc>
          <w:tcPr>
            <w:tcW w:w="2552"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AAR</w:t>
            </w:r>
          </w:p>
        </w:tc>
        <w:tc>
          <w:tcPr>
            <w:tcW w:w="5811"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12</w:t>
            </w:r>
          </w:p>
        </w:tc>
      </w:tr>
      <w:tr w:rsidR="0029094C" w:rsidRPr="0029094C" w:rsidTr="00C87877">
        <w:tc>
          <w:tcPr>
            <w:tcW w:w="709"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2.</w:t>
            </w:r>
          </w:p>
        </w:tc>
        <w:tc>
          <w:tcPr>
            <w:tcW w:w="2552"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SFZ</w:t>
            </w:r>
          </w:p>
        </w:tc>
        <w:tc>
          <w:tcPr>
            <w:tcW w:w="5811" w:type="dxa"/>
            <w:vAlign w:val="center"/>
          </w:tcPr>
          <w:p w:rsidR="0029094C" w:rsidRPr="0029094C" w:rsidRDefault="0029094C" w:rsidP="0029094C">
            <w:pPr>
              <w:spacing w:line="276" w:lineRule="auto"/>
              <w:rPr>
                <w:rFonts w:asciiTheme="majorBidi" w:hAnsiTheme="majorBidi" w:cstheme="majorBidi"/>
              </w:rPr>
            </w:pPr>
            <w:r w:rsidRPr="0029094C">
              <w:rPr>
                <w:rFonts w:asciiTheme="majorBidi" w:hAnsiTheme="majorBidi" w:cstheme="majorBidi"/>
              </w:rPr>
              <w:t>18</w:t>
            </w:r>
          </w:p>
        </w:tc>
      </w:tr>
    </w:tbl>
    <w:p w:rsidR="0029094C" w:rsidRPr="000F1ADB" w:rsidRDefault="000F1ADB" w:rsidP="00C87877">
      <w:pPr>
        <w:pStyle w:val="Default"/>
        <w:spacing w:before="240" w:line="276" w:lineRule="auto"/>
        <w:jc w:val="both"/>
        <w:rPr>
          <w:rFonts w:asciiTheme="majorBidi" w:hAnsiTheme="majorBidi" w:cstheme="majorBidi"/>
          <w:i/>
          <w:iCs/>
          <w:sz w:val="20"/>
          <w:szCs w:val="20"/>
        </w:rPr>
      </w:pPr>
      <w:r>
        <w:rPr>
          <w:rFonts w:asciiTheme="majorBidi" w:hAnsiTheme="majorBidi" w:cstheme="majorBidi"/>
          <w:sz w:val="20"/>
          <w:szCs w:val="20"/>
        </w:rPr>
        <w:t xml:space="preserve">Berikut adalah hasil jawaban subjek dengan </w:t>
      </w:r>
      <w:proofErr w:type="gramStart"/>
      <w:r>
        <w:rPr>
          <w:rFonts w:asciiTheme="majorBidi" w:hAnsiTheme="majorBidi" w:cstheme="majorBidi"/>
          <w:sz w:val="20"/>
          <w:szCs w:val="20"/>
        </w:rPr>
        <w:t>gaya</w:t>
      </w:r>
      <w:proofErr w:type="gramEnd"/>
      <w:r>
        <w:rPr>
          <w:rFonts w:asciiTheme="majorBidi" w:hAnsiTheme="majorBidi" w:cstheme="majorBidi"/>
          <w:sz w:val="20"/>
          <w:szCs w:val="20"/>
        </w:rPr>
        <w:t xml:space="preserve"> kognitif </w:t>
      </w:r>
      <w:r>
        <w:rPr>
          <w:rFonts w:asciiTheme="majorBidi" w:hAnsiTheme="majorBidi" w:cstheme="majorBidi"/>
          <w:i/>
          <w:iCs/>
          <w:sz w:val="20"/>
          <w:szCs w:val="20"/>
        </w:rPr>
        <w:t xml:space="preserve">field dependent </w:t>
      </w:r>
      <w:r>
        <w:rPr>
          <w:rFonts w:asciiTheme="majorBidi" w:hAnsiTheme="majorBidi" w:cstheme="majorBidi"/>
          <w:sz w:val="20"/>
          <w:szCs w:val="20"/>
        </w:rPr>
        <w:t xml:space="preserve">dan </w:t>
      </w:r>
      <w:r>
        <w:rPr>
          <w:rFonts w:asciiTheme="majorBidi" w:hAnsiTheme="majorBidi" w:cstheme="majorBidi"/>
          <w:i/>
          <w:iCs/>
          <w:sz w:val="20"/>
          <w:szCs w:val="20"/>
        </w:rPr>
        <w:t>field independent.</w:t>
      </w:r>
    </w:p>
    <w:p w:rsidR="0029094C" w:rsidRPr="0029094C" w:rsidRDefault="0029094C" w:rsidP="0029094C">
      <w:pPr>
        <w:pStyle w:val="Default"/>
        <w:spacing w:line="276" w:lineRule="auto"/>
        <w:jc w:val="center"/>
        <w:rPr>
          <w:rFonts w:asciiTheme="majorBidi" w:hAnsiTheme="majorBidi" w:cstheme="majorBidi"/>
          <w:b/>
          <w:bCs/>
          <w:sz w:val="20"/>
          <w:szCs w:val="20"/>
        </w:rPr>
      </w:pPr>
      <w:proofErr w:type="gramStart"/>
      <w:r w:rsidRPr="0029094C">
        <w:rPr>
          <w:rFonts w:asciiTheme="majorBidi" w:hAnsiTheme="majorBidi" w:cstheme="majorBidi"/>
          <w:b/>
          <w:bCs/>
          <w:sz w:val="20"/>
          <w:szCs w:val="20"/>
        </w:rPr>
        <w:t>Gambar 1.</w:t>
      </w:r>
      <w:proofErr w:type="gramEnd"/>
      <w:r w:rsidRPr="0029094C">
        <w:rPr>
          <w:rFonts w:asciiTheme="majorBidi" w:hAnsiTheme="majorBidi" w:cstheme="majorBidi"/>
          <w:b/>
          <w:bCs/>
          <w:sz w:val="20"/>
          <w:szCs w:val="20"/>
        </w:rPr>
        <w:t xml:space="preserve"> Jawaban subjek SOV</w:t>
      </w:r>
    </w:p>
    <w:p w:rsidR="0029094C" w:rsidRPr="0029094C" w:rsidRDefault="0029094C" w:rsidP="0029094C">
      <w:pPr>
        <w:pStyle w:val="Default"/>
        <w:spacing w:line="276" w:lineRule="auto"/>
        <w:jc w:val="both"/>
        <w:rPr>
          <w:rFonts w:asciiTheme="majorBidi" w:hAnsiTheme="majorBidi" w:cstheme="majorBidi"/>
          <w:sz w:val="20"/>
          <w:szCs w:val="20"/>
        </w:rPr>
      </w:pPr>
      <w:r w:rsidRPr="0029094C">
        <w:rPr>
          <w:rFonts w:asciiTheme="majorBidi" w:hAnsiTheme="majorBidi" w:cstheme="majorBidi"/>
          <w:noProof/>
          <w:sz w:val="20"/>
          <w:szCs w:val="20"/>
        </w:rPr>
        <w:drawing>
          <wp:anchor distT="0" distB="0" distL="114300" distR="114300" simplePos="0" relativeHeight="251660800" behindDoc="1" locked="0" layoutInCell="1" allowOverlap="1" wp14:anchorId="4E7EFA13" wp14:editId="784C7CF2">
            <wp:simplePos x="0" y="0"/>
            <wp:positionH relativeFrom="column">
              <wp:posOffset>738505</wp:posOffset>
            </wp:positionH>
            <wp:positionV relativeFrom="paragraph">
              <wp:posOffset>25400</wp:posOffset>
            </wp:positionV>
            <wp:extent cx="4206240" cy="1939925"/>
            <wp:effectExtent l="19050" t="19050" r="22860" b="22225"/>
            <wp:wrapThrough wrapText="bothSides">
              <wp:wrapPolygon edited="0">
                <wp:start x="-98" y="-212"/>
                <wp:lineTo x="-98" y="21635"/>
                <wp:lineTo x="21620" y="21635"/>
                <wp:lineTo x="21620" y="-212"/>
                <wp:lineTo x="-98" y="-212"/>
              </wp:wrapPolygon>
            </wp:wrapThrough>
            <wp:docPr id="303" name="Picture 303" descr="C:\Users\Lyla\Documents\Pic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la\Documents\Picture 00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0194" r="7520"/>
                    <a:stretch/>
                  </pic:blipFill>
                  <pic:spPr bwMode="auto">
                    <a:xfrm>
                      <a:off x="0" y="0"/>
                      <a:ext cx="4206240" cy="19399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0F1ADB" w:rsidP="000F1ADB">
      <w:pPr>
        <w:pStyle w:val="Default"/>
        <w:spacing w:line="276" w:lineRule="auto"/>
        <w:jc w:val="both"/>
        <w:rPr>
          <w:rFonts w:asciiTheme="majorBidi" w:hAnsiTheme="majorBidi" w:cstheme="majorBidi"/>
          <w:sz w:val="20"/>
          <w:szCs w:val="20"/>
        </w:rPr>
      </w:pPr>
      <w:proofErr w:type="gramStart"/>
      <w:r>
        <w:rPr>
          <w:rFonts w:asciiTheme="majorBidi" w:hAnsiTheme="majorBidi" w:cstheme="majorBidi"/>
          <w:sz w:val="20"/>
          <w:szCs w:val="20"/>
        </w:rPr>
        <w:t>SOV</w:t>
      </w:r>
      <w:r w:rsidR="0029094C" w:rsidRPr="0029094C">
        <w:rPr>
          <w:rFonts w:asciiTheme="majorBidi" w:hAnsiTheme="majorBidi" w:cstheme="majorBidi"/>
          <w:sz w:val="20"/>
          <w:szCs w:val="20"/>
        </w:rPr>
        <w:t xml:space="preserve"> tidak dapat menyelesaikan masa</w:t>
      </w:r>
      <w:r>
        <w:rPr>
          <w:rFonts w:asciiTheme="majorBidi" w:hAnsiTheme="majorBidi" w:cstheme="majorBidi"/>
          <w:sz w:val="20"/>
          <w:szCs w:val="20"/>
        </w:rPr>
        <w:t>lah dengan benar.</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SOV</w:t>
      </w:r>
      <w:r w:rsidR="0029094C" w:rsidRPr="0029094C">
        <w:rPr>
          <w:rFonts w:asciiTheme="majorBidi" w:hAnsiTheme="majorBidi" w:cstheme="majorBidi"/>
          <w:sz w:val="20"/>
          <w:szCs w:val="20"/>
        </w:rPr>
        <w:t xml:space="preserve"> menjawab dengan logika yang dipahaminya</w:t>
      </w:r>
      <w:r>
        <w:rPr>
          <w:rFonts w:asciiTheme="majorBidi" w:hAnsiTheme="majorBidi" w:cstheme="majorBidi"/>
          <w:sz w:val="20"/>
          <w:szCs w:val="20"/>
        </w:rPr>
        <w:t>.</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Berdasarkan</w:t>
      </w:r>
      <w:r w:rsidR="0029094C" w:rsidRPr="0029094C">
        <w:rPr>
          <w:rFonts w:asciiTheme="majorBidi" w:hAnsiTheme="majorBidi" w:cstheme="majorBidi"/>
          <w:sz w:val="20"/>
          <w:szCs w:val="20"/>
        </w:rPr>
        <w:t xml:space="preserve"> pemaparan tersebut, dapat disimpulkan bahwa </w:t>
      </w:r>
      <w:r>
        <w:rPr>
          <w:rFonts w:asciiTheme="majorBidi" w:hAnsiTheme="majorBidi" w:cstheme="majorBidi"/>
          <w:sz w:val="20"/>
          <w:szCs w:val="20"/>
        </w:rPr>
        <w:t>SOV</w:t>
      </w:r>
      <w:r w:rsidR="0029094C" w:rsidRPr="0029094C">
        <w:rPr>
          <w:rFonts w:asciiTheme="majorBidi" w:hAnsiTheme="majorBidi" w:cstheme="majorBidi"/>
          <w:sz w:val="20"/>
          <w:szCs w:val="20"/>
        </w:rPr>
        <w:t xml:space="preserve"> tidak memenuhi ketiga indikator.</w:t>
      </w:r>
      <w:proofErr w:type="gramEnd"/>
      <w:r w:rsidR="0029094C" w:rsidRPr="0029094C">
        <w:rPr>
          <w:rFonts w:asciiTheme="majorBidi" w:hAnsiTheme="majorBidi" w:cstheme="majorBidi"/>
          <w:sz w:val="20"/>
          <w:szCs w:val="20"/>
        </w:rPr>
        <w:t xml:space="preserve"> . </w:t>
      </w:r>
      <w:proofErr w:type="gramStart"/>
      <w:r w:rsidR="0029094C" w:rsidRPr="0029094C">
        <w:rPr>
          <w:rFonts w:asciiTheme="majorBidi" w:hAnsiTheme="majorBidi" w:cstheme="majorBidi"/>
          <w:sz w:val="20"/>
          <w:szCs w:val="20"/>
        </w:rPr>
        <w:t xml:space="preserve">Sehingga </w:t>
      </w:r>
      <w:r>
        <w:rPr>
          <w:rFonts w:asciiTheme="majorBidi" w:hAnsiTheme="majorBidi" w:cstheme="majorBidi"/>
          <w:sz w:val="20"/>
          <w:szCs w:val="20"/>
        </w:rPr>
        <w:t>SOV</w:t>
      </w:r>
      <w:r w:rsidR="0029094C" w:rsidRPr="0029094C">
        <w:rPr>
          <w:rFonts w:asciiTheme="majorBidi" w:hAnsiTheme="majorBidi" w:cstheme="majorBidi"/>
          <w:sz w:val="20"/>
          <w:szCs w:val="20"/>
        </w:rPr>
        <w:t xml:space="preserve"> termasuk dalam kategori TBK 0 (tidak kreatif).</w:t>
      </w:r>
      <w:proofErr w:type="gramEnd"/>
    </w:p>
    <w:p w:rsidR="0029094C" w:rsidRPr="0029094C" w:rsidRDefault="0029094C" w:rsidP="0029094C">
      <w:pPr>
        <w:pStyle w:val="Default"/>
        <w:spacing w:line="276" w:lineRule="auto"/>
        <w:jc w:val="center"/>
        <w:rPr>
          <w:rFonts w:asciiTheme="majorBidi" w:hAnsiTheme="majorBidi" w:cstheme="majorBidi"/>
          <w:b/>
          <w:bCs/>
          <w:sz w:val="20"/>
          <w:szCs w:val="20"/>
        </w:rPr>
      </w:pPr>
      <w:proofErr w:type="gramStart"/>
      <w:r w:rsidRPr="0029094C">
        <w:rPr>
          <w:rFonts w:asciiTheme="majorBidi" w:hAnsiTheme="majorBidi" w:cstheme="majorBidi"/>
          <w:b/>
          <w:bCs/>
          <w:sz w:val="20"/>
          <w:szCs w:val="20"/>
        </w:rPr>
        <w:t>Gambar 2.</w:t>
      </w:r>
      <w:proofErr w:type="gramEnd"/>
      <w:r w:rsidRPr="0029094C">
        <w:rPr>
          <w:rFonts w:asciiTheme="majorBidi" w:hAnsiTheme="majorBidi" w:cstheme="majorBidi"/>
          <w:b/>
          <w:bCs/>
          <w:sz w:val="20"/>
          <w:szCs w:val="20"/>
        </w:rPr>
        <w:t xml:space="preserve"> Jawaban Subjek AKT</w:t>
      </w:r>
    </w:p>
    <w:p w:rsidR="0029094C" w:rsidRPr="0029094C" w:rsidRDefault="0029094C" w:rsidP="0029094C">
      <w:pPr>
        <w:pStyle w:val="Default"/>
        <w:spacing w:line="276" w:lineRule="auto"/>
        <w:jc w:val="both"/>
        <w:rPr>
          <w:rFonts w:asciiTheme="majorBidi" w:hAnsiTheme="majorBidi" w:cstheme="majorBidi"/>
          <w:sz w:val="20"/>
          <w:szCs w:val="20"/>
        </w:rPr>
      </w:pPr>
      <w:r w:rsidRPr="0029094C">
        <w:rPr>
          <w:rFonts w:asciiTheme="majorBidi" w:hAnsiTheme="majorBidi" w:cstheme="majorBidi"/>
          <w:noProof/>
          <w:sz w:val="20"/>
          <w:szCs w:val="20"/>
        </w:rPr>
        <w:drawing>
          <wp:anchor distT="0" distB="0" distL="114300" distR="114300" simplePos="0" relativeHeight="251659776" behindDoc="1" locked="0" layoutInCell="1" allowOverlap="1" wp14:anchorId="29624C26" wp14:editId="3B100793">
            <wp:simplePos x="0" y="0"/>
            <wp:positionH relativeFrom="column">
              <wp:posOffset>1064895</wp:posOffset>
            </wp:positionH>
            <wp:positionV relativeFrom="paragraph">
              <wp:posOffset>24765</wp:posOffset>
            </wp:positionV>
            <wp:extent cx="3658870" cy="1423035"/>
            <wp:effectExtent l="19050" t="19050" r="17780" b="24765"/>
            <wp:wrapTight wrapText="bothSides">
              <wp:wrapPolygon edited="0">
                <wp:start x="-112" y="-289"/>
                <wp:lineTo x="-112" y="21687"/>
                <wp:lineTo x="21593" y="21687"/>
                <wp:lineTo x="21593" y="-289"/>
                <wp:lineTo x="-112" y="-289"/>
              </wp:wrapPolygon>
            </wp:wrapTight>
            <wp:docPr id="302" name="Picture 302" descr="C:\Users\Lyla\Documents\Pic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la\Documents\Picture 0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4516" r="24548"/>
                    <a:stretch/>
                  </pic:blipFill>
                  <pic:spPr bwMode="auto">
                    <a:xfrm>
                      <a:off x="0" y="0"/>
                      <a:ext cx="3658870" cy="142303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29094C" w:rsidRPr="0029094C" w:rsidRDefault="0029094C" w:rsidP="0029094C">
      <w:pPr>
        <w:pStyle w:val="Default"/>
        <w:spacing w:line="276" w:lineRule="auto"/>
        <w:jc w:val="both"/>
        <w:rPr>
          <w:rFonts w:asciiTheme="majorBidi" w:hAnsiTheme="majorBidi" w:cstheme="majorBidi"/>
          <w:sz w:val="20"/>
          <w:szCs w:val="20"/>
        </w:rPr>
      </w:pPr>
    </w:p>
    <w:p w:rsidR="000F1ADB" w:rsidRDefault="000F1ADB" w:rsidP="0029094C">
      <w:pPr>
        <w:pStyle w:val="Default"/>
        <w:spacing w:line="276" w:lineRule="auto"/>
        <w:jc w:val="both"/>
        <w:rPr>
          <w:rFonts w:asciiTheme="majorBidi" w:hAnsiTheme="majorBidi" w:cstheme="majorBidi"/>
          <w:sz w:val="20"/>
          <w:szCs w:val="20"/>
        </w:rPr>
      </w:pPr>
    </w:p>
    <w:p w:rsidR="000F1ADB" w:rsidRDefault="000F1ADB" w:rsidP="0029094C">
      <w:pPr>
        <w:pStyle w:val="Default"/>
        <w:spacing w:line="276" w:lineRule="auto"/>
        <w:jc w:val="both"/>
        <w:rPr>
          <w:rFonts w:asciiTheme="majorBidi" w:hAnsiTheme="majorBidi" w:cstheme="majorBidi"/>
          <w:sz w:val="20"/>
          <w:szCs w:val="20"/>
        </w:rPr>
      </w:pPr>
    </w:p>
    <w:p w:rsidR="0029094C" w:rsidRPr="0029094C" w:rsidRDefault="000F1ADB" w:rsidP="000F1ADB">
      <w:pPr>
        <w:pStyle w:val="Default"/>
        <w:spacing w:line="276" w:lineRule="auto"/>
        <w:jc w:val="both"/>
        <w:rPr>
          <w:rFonts w:asciiTheme="majorBidi" w:hAnsiTheme="majorBidi" w:cstheme="majorBidi"/>
          <w:sz w:val="20"/>
          <w:szCs w:val="20"/>
        </w:rPr>
      </w:pPr>
      <w:proofErr w:type="gramStart"/>
      <w:r>
        <w:rPr>
          <w:rFonts w:asciiTheme="majorBidi" w:hAnsiTheme="majorBidi" w:cstheme="majorBidi"/>
          <w:sz w:val="20"/>
          <w:szCs w:val="20"/>
        </w:rPr>
        <w:t xml:space="preserve">AKT </w:t>
      </w:r>
      <w:r w:rsidR="0029094C" w:rsidRPr="0029094C">
        <w:rPr>
          <w:rFonts w:asciiTheme="majorBidi" w:hAnsiTheme="majorBidi" w:cstheme="majorBidi"/>
          <w:sz w:val="20"/>
          <w:szCs w:val="20"/>
        </w:rPr>
        <w:t>tidak dapat menyelesaikan masalah dengan alternatif jawaban lebih dari satu.</w:t>
      </w:r>
      <w:proofErr w:type="gramEnd"/>
      <w:r w:rsidR="0029094C" w:rsidRPr="0029094C">
        <w:rPr>
          <w:rFonts w:asciiTheme="majorBidi" w:hAnsiTheme="majorBidi" w:cstheme="majorBidi"/>
          <w:sz w:val="20"/>
          <w:szCs w:val="20"/>
        </w:rPr>
        <w:t xml:space="preserve"> </w:t>
      </w:r>
      <w:proofErr w:type="gramStart"/>
      <w:r>
        <w:rPr>
          <w:rFonts w:asciiTheme="majorBidi" w:hAnsiTheme="majorBidi" w:cstheme="majorBidi"/>
          <w:sz w:val="20"/>
          <w:szCs w:val="20"/>
        </w:rPr>
        <w:t>AKT</w:t>
      </w:r>
      <w:r w:rsidR="0029094C" w:rsidRPr="0029094C">
        <w:rPr>
          <w:rFonts w:asciiTheme="majorBidi" w:hAnsiTheme="majorBidi" w:cstheme="majorBidi"/>
          <w:sz w:val="20"/>
          <w:szCs w:val="20"/>
        </w:rPr>
        <w:t xml:space="preserve"> hanya mampu menjawab dengan satu penyelesaian saja.</w:t>
      </w:r>
      <w:proofErr w:type="gramEnd"/>
      <w:r w:rsidR="0029094C" w:rsidRPr="0029094C">
        <w:rPr>
          <w:rFonts w:asciiTheme="majorBidi" w:hAnsiTheme="majorBidi" w:cstheme="majorBidi"/>
          <w:sz w:val="20"/>
          <w:szCs w:val="20"/>
        </w:rPr>
        <w:t xml:space="preserve"> </w:t>
      </w:r>
      <w:proofErr w:type="gramStart"/>
      <w:r>
        <w:rPr>
          <w:rFonts w:asciiTheme="majorBidi" w:hAnsiTheme="majorBidi" w:cstheme="majorBidi"/>
          <w:sz w:val="20"/>
          <w:szCs w:val="20"/>
        </w:rPr>
        <w:t>Berdasarkan</w:t>
      </w:r>
      <w:r w:rsidR="0029094C" w:rsidRPr="0029094C">
        <w:rPr>
          <w:rFonts w:asciiTheme="majorBidi" w:hAnsiTheme="majorBidi" w:cstheme="majorBidi"/>
          <w:sz w:val="20"/>
          <w:szCs w:val="20"/>
        </w:rPr>
        <w:t xml:space="preserve"> pemaparan tersebut, dapat disimpulkan bahwa </w:t>
      </w:r>
      <w:r>
        <w:rPr>
          <w:rFonts w:asciiTheme="majorBidi" w:hAnsiTheme="majorBidi" w:cstheme="majorBidi"/>
          <w:sz w:val="20"/>
          <w:szCs w:val="20"/>
        </w:rPr>
        <w:t>AKT</w:t>
      </w:r>
      <w:r w:rsidR="0029094C" w:rsidRPr="0029094C">
        <w:rPr>
          <w:rFonts w:asciiTheme="majorBidi" w:hAnsiTheme="majorBidi" w:cstheme="majorBidi"/>
          <w:sz w:val="20"/>
          <w:szCs w:val="20"/>
        </w:rPr>
        <w:t xml:space="preserve"> memenuhi</w:t>
      </w:r>
      <w:r>
        <w:rPr>
          <w:rFonts w:asciiTheme="majorBidi" w:hAnsiTheme="majorBidi" w:cstheme="majorBidi"/>
          <w:sz w:val="20"/>
          <w:szCs w:val="20"/>
        </w:rPr>
        <w:t xml:space="preserve"> 1</w:t>
      </w:r>
      <w:r w:rsidR="0029094C" w:rsidRPr="0029094C">
        <w:rPr>
          <w:rFonts w:asciiTheme="majorBidi" w:hAnsiTheme="majorBidi" w:cstheme="majorBidi"/>
          <w:sz w:val="20"/>
          <w:szCs w:val="20"/>
        </w:rPr>
        <w:t xml:space="preserve"> indikator, yaitu kefasihan.</w:t>
      </w:r>
      <w:proofErr w:type="gramEnd"/>
      <w:r w:rsidR="0029094C" w:rsidRPr="0029094C">
        <w:rPr>
          <w:rFonts w:asciiTheme="majorBidi" w:hAnsiTheme="majorBidi" w:cstheme="majorBidi"/>
          <w:sz w:val="20"/>
          <w:szCs w:val="20"/>
        </w:rPr>
        <w:t xml:space="preserve"> Sehingga </w:t>
      </w:r>
      <w:proofErr w:type="gramStart"/>
      <w:r>
        <w:rPr>
          <w:rFonts w:asciiTheme="majorBidi" w:hAnsiTheme="majorBidi" w:cstheme="majorBidi"/>
          <w:sz w:val="20"/>
          <w:szCs w:val="20"/>
        </w:rPr>
        <w:t xml:space="preserve">AKT </w:t>
      </w:r>
      <w:r w:rsidR="0029094C" w:rsidRPr="0029094C">
        <w:rPr>
          <w:rFonts w:asciiTheme="majorBidi" w:hAnsiTheme="majorBidi" w:cstheme="majorBidi"/>
          <w:sz w:val="20"/>
          <w:szCs w:val="20"/>
        </w:rPr>
        <w:t xml:space="preserve"> termasuk</w:t>
      </w:r>
      <w:proofErr w:type="gramEnd"/>
      <w:r w:rsidR="0029094C" w:rsidRPr="0029094C">
        <w:rPr>
          <w:rFonts w:asciiTheme="majorBidi" w:hAnsiTheme="majorBidi" w:cstheme="majorBidi"/>
          <w:sz w:val="20"/>
          <w:szCs w:val="20"/>
        </w:rPr>
        <w:t xml:space="preserve"> dalam </w:t>
      </w:r>
      <w:r>
        <w:rPr>
          <w:rFonts w:asciiTheme="majorBidi" w:hAnsiTheme="majorBidi" w:cstheme="majorBidi"/>
          <w:sz w:val="20"/>
          <w:szCs w:val="20"/>
        </w:rPr>
        <w:t>kategori TBK 1 (kurang kreatif).</w:t>
      </w:r>
    </w:p>
    <w:p w:rsidR="000F1ADB" w:rsidRPr="000F1ADB" w:rsidRDefault="0029094C" w:rsidP="000F1ADB">
      <w:pPr>
        <w:spacing w:line="276" w:lineRule="auto"/>
        <w:ind w:firstLine="567"/>
        <w:jc w:val="both"/>
        <w:rPr>
          <w:rFonts w:asciiTheme="majorBidi" w:hAnsiTheme="majorBidi" w:cstheme="majorBidi"/>
          <w:color w:val="000000"/>
        </w:rPr>
      </w:pPr>
      <w:r w:rsidRPr="0029094C">
        <w:rPr>
          <w:rFonts w:asciiTheme="majorBidi" w:hAnsiTheme="majorBidi" w:cstheme="majorBidi"/>
          <w:color w:val="000000"/>
        </w:rPr>
        <w:t xml:space="preserve">Hasil analisis data terkait tingkat berpikir kreatif subjek yang memiliki </w:t>
      </w:r>
      <w:proofErr w:type="gramStart"/>
      <w:r w:rsidRPr="0029094C">
        <w:rPr>
          <w:rFonts w:asciiTheme="majorBidi" w:hAnsiTheme="majorBidi" w:cstheme="majorBidi"/>
          <w:color w:val="000000"/>
        </w:rPr>
        <w:t>gaya</w:t>
      </w:r>
      <w:proofErr w:type="gramEnd"/>
      <w:r w:rsidRPr="0029094C">
        <w:rPr>
          <w:rFonts w:asciiTheme="majorBidi" w:hAnsiTheme="majorBidi" w:cstheme="majorBidi"/>
          <w:color w:val="000000"/>
        </w:rPr>
        <w:t xml:space="preserve"> kognitif </w:t>
      </w:r>
      <w:r w:rsidRPr="0029094C">
        <w:rPr>
          <w:rFonts w:asciiTheme="majorBidi" w:hAnsiTheme="majorBidi" w:cstheme="majorBidi"/>
          <w:i/>
          <w:iCs/>
          <w:color w:val="000000"/>
        </w:rPr>
        <w:t>field dependent</w:t>
      </w:r>
      <w:r w:rsidRPr="0029094C">
        <w:rPr>
          <w:rFonts w:asciiTheme="majorBidi" w:hAnsiTheme="majorBidi" w:cstheme="majorBidi"/>
          <w:color w:val="000000"/>
        </w:rPr>
        <w:t xml:space="preserve"> memiliki tingkat berpikir kreatif yang berdekatan yaitu TBK 0 dan TBK 1. Hal ini terbukti dengan gambar 1 yang memiliki level tingkat berpikir kreatif 0 (tidak kreatif) dan subjek gambar 2 yang mem</w:t>
      </w:r>
      <w:r w:rsidR="000F1ADB">
        <w:rPr>
          <w:rFonts w:asciiTheme="majorBidi" w:hAnsiTheme="majorBidi" w:cstheme="majorBidi"/>
          <w:color w:val="000000"/>
        </w:rPr>
        <w:t>iliki tingkat berpikir kreatif satu</w:t>
      </w:r>
      <w:r w:rsidRPr="0029094C">
        <w:rPr>
          <w:rFonts w:asciiTheme="majorBidi" w:hAnsiTheme="majorBidi" w:cstheme="majorBidi"/>
          <w:color w:val="000000"/>
        </w:rPr>
        <w:t xml:space="preserve"> (kurang kreatif). Dengan demikian, subjek dengan </w:t>
      </w:r>
      <w:proofErr w:type="gramStart"/>
      <w:r w:rsidRPr="0029094C">
        <w:rPr>
          <w:rFonts w:asciiTheme="majorBidi" w:hAnsiTheme="majorBidi" w:cstheme="majorBidi"/>
          <w:color w:val="000000"/>
        </w:rPr>
        <w:t>gaya</w:t>
      </w:r>
      <w:proofErr w:type="gramEnd"/>
      <w:r w:rsidRPr="0029094C">
        <w:rPr>
          <w:rFonts w:asciiTheme="majorBidi" w:hAnsiTheme="majorBidi" w:cstheme="majorBidi"/>
          <w:color w:val="000000"/>
        </w:rPr>
        <w:t xml:space="preserve"> kognitif </w:t>
      </w:r>
      <w:r w:rsidRPr="0029094C">
        <w:rPr>
          <w:rFonts w:asciiTheme="majorBidi" w:hAnsiTheme="majorBidi" w:cstheme="majorBidi"/>
          <w:i/>
          <w:iCs/>
          <w:color w:val="000000"/>
        </w:rPr>
        <w:t xml:space="preserve">field dependent </w:t>
      </w:r>
      <w:r w:rsidRPr="0029094C">
        <w:rPr>
          <w:rFonts w:asciiTheme="majorBidi" w:hAnsiTheme="majorBidi" w:cstheme="majorBidi"/>
          <w:color w:val="000000"/>
        </w:rPr>
        <w:t>memiliki TBK cenderung rendah.</w:t>
      </w:r>
    </w:p>
    <w:p w:rsidR="0029094C" w:rsidRPr="0029094C" w:rsidRDefault="0029094C" w:rsidP="0029094C">
      <w:pPr>
        <w:pStyle w:val="Default"/>
        <w:spacing w:line="276" w:lineRule="auto"/>
        <w:jc w:val="center"/>
        <w:rPr>
          <w:rFonts w:asciiTheme="majorBidi" w:hAnsiTheme="majorBidi" w:cstheme="majorBidi"/>
          <w:b/>
          <w:bCs/>
          <w:sz w:val="20"/>
          <w:szCs w:val="20"/>
        </w:rPr>
      </w:pPr>
      <w:proofErr w:type="gramStart"/>
      <w:r w:rsidRPr="0029094C">
        <w:rPr>
          <w:rFonts w:asciiTheme="majorBidi" w:hAnsiTheme="majorBidi" w:cstheme="majorBidi"/>
          <w:b/>
          <w:bCs/>
          <w:sz w:val="20"/>
          <w:szCs w:val="20"/>
        </w:rPr>
        <w:t>Gambar 3.</w:t>
      </w:r>
      <w:proofErr w:type="gramEnd"/>
      <w:r w:rsidRPr="0029094C">
        <w:rPr>
          <w:rFonts w:asciiTheme="majorBidi" w:hAnsiTheme="majorBidi" w:cstheme="majorBidi"/>
          <w:b/>
          <w:bCs/>
          <w:sz w:val="20"/>
          <w:szCs w:val="20"/>
        </w:rPr>
        <w:t xml:space="preserve"> Jawaban Subjek SFZ</w:t>
      </w:r>
    </w:p>
    <w:p w:rsidR="0029094C" w:rsidRPr="0029094C" w:rsidRDefault="00A41B6C" w:rsidP="0029094C">
      <w:pPr>
        <w:pStyle w:val="Default"/>
        <w:spacing w:line="276" w:lineRule="auto"/>
        <w:jc w:val="center"/>
        <w:rPr>
          <w:rFonts w:asciiTheme="majorBidi" w:hAnsiTheme="majorBidi" w:cstheme="majorBidi"/>
          <w:b/>
          <w:bCs/>
          <w:color w:val="auto"/>
          <w:sz w:val="20"/>
          <w:szCs w:val="20"/>
        </w:rPr>
      </w:pPr>
      <w:bookmarkStart w:id="0" w:name="_GoBack"/>
      <w:r w:rsidRPr="0029094C">
        <w:rPr>
          <w:rFonts w:asciiTheme="majorBidi" w:hAnsiTheme="majorBidi" w:cstheme="majorBidi"/>
          <w:noProof/>
          <w:sz w:val="20"/>
          <w:szCs w:val="20"/>
        </w:rPr>
        <w:drawing>
          <wp:anchor distT="0" distB="0" distL="114300" distR="114300" simplePos="0" relativeHeight="251661824" behindDoc="1" locked="0" layoutInCell="1" allowOverlap="1" wp14:anchorId="7EA8A11E" wp14:editId="263A0B17">
            <wp:simplePos x="0" y="0"/>
            <wp:positionH relativeFrom="column">
              <wp:posOffset>742950</wp:posOffset>
            </wp:positionH>
            <wp:positionV relativeFrom="paragraph">
              <wp:posOffset>57785</wp:posOffset>
            </wp:positionV>
            <wp:extent cx="4239260" cy="1943100"/>
            <wp:effectExtent l="19050" t="19050" r="27940" b="19050"/>
            <wp:wrapTight wrapText="bothSides">
              <wp:wrapPolygon edited="0">
                <wp:start x="-97" y="-212"/>
                <wp:lineTo x="-97" y="21600"/>
                <wp:lineTo x="21645" y="21600"/>
                <wp:lineTo x="21645" y="-212"/>
                <wp:lineTo x="-97" y="-212"/>
              </wp:wrapPolygon>
            </wp:wrapTight>
            <wp:docPr id="305" name="Picture 305" descr="C:\Users\Lyla\Documents\Pictur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la\Documents\Picture 00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393" r="9256"/>
                    <a:stretch/>
                  </pic:blipFill>
                  <pic:spPr bwMode="auto">
                    <a:xfrm>
                      <a:off x="0" y="0"/>
                      <a:ext cx="4239260" cy="19431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29094C" w:rsidRPr="0029094C" w:rsidRDefault="0029094C" w:rsidP="0029094C">
      <w:pPr>
        <w:spacing w:line="276" w:lineRule="auto"/>
        <w:rPr>
          <w:rFonts w:asciiTheme="majorBidi" w:hAnsiTheme="majorBidi" w:cstheme="majorBidi"/>
        </w:rPr>
      </w:pPr>
    </w:p>
    <w:p w:rsidR="0029094C" w:rsidRPr="0029094C" w:rsidRDefault="0029094C" w:rsidP="0029094C">
      <w:pPr>
        <w:spacing w:line="276" w:lineRule="auto"/>
        <w:rPr>
          <w:rFonts w:asciiTheme="majorBidi" w:hAnsiTheme="majorBidi" w:cstheme="majorBidi"/>
        </w:rPr>
      </w:pPr>
    </w:p>
    <w:p w:rsidR="0029094C" w:rsidRPr="0029094C" w:rsidRDefault="0029094C" w:rsidP="0029094C">
      <w:pPr>
        <w:spacing w:line="276" w:lineRule="auto"/>
        <w:rPr>
          <w:rFonts w:asciiTheme="majorBidi" w:hAnsiTheme="majorBidi" w:cstheme="majorBidi"/>
        </w:rPr>
      </w:pPr>
    </w:p>
    <w:p w:rsidR="00C87877" w:rsidRDefault="00C87877" w:rsidP="000F1ADB">
      <w:pPr>
        <w:pStyle w:val="Default"/>
        <w:spacing w:line="276" w:lineRule="auto"/>
        <w:jc w:val="both"/>
        <w:rPr>
          <w:rFonts w:asciiTheme="majorBidi" w:eastAsia="SimSun" w:hAnsiTheme="majorBidi" w:cstheme="majorBidi"/>
          <w:color w:val="auto"/>
          <w:sz w:val="20"/>
          <w:szCs w:val="20"/>
        </w:rPr>
      </w:pPr>
    </w:p>
    <w:p w:rsidR="00C87877" w:rsidRDefault="00C87877" w:rsidP="000F1ADB">
      <w:pPr>
        <w:pStyle w:val="Default"/>
        <w:spacing w:line="276" w:lineRule="auto"/>
        <w:jc w:val="both"/>
        <w:rPr>
          <w:rFonts w:asciiTheme="majorBidi" w:hAnsiTheme="majorBidi" w:cstheme="majorBidi"/>
          <w:sz w:val="20"/>
          <w:szCs w:val="20"/>
        </w:rPr>
      </w:pPr>
    </w:p>
    <w:p w:rsidR="00A41B6C" w:rsidRDefault="00A41B6C" w:rsidP="000F1ADB">
      <w:pPr>
        <w:pStyle w:val="Default"/>
        <w:spacing w:line="276" w:lineRule="auto"/>
        <w:jc w:val="both"/>
        <w:rPr>
          <w:rFonts w:asciiTheme="majorBidi" w:hAnsiTheme="majorBidi" w:cstheme="majorBidi"/>
          <w:sz w:val="20"/>
          <w:szCs w:val="20"/>
        </w:rPr>
      </w:pPr>
    </w:p>
    <w:p w:rsidR="00A41B6C" w:rsidRDefault="00A41B6C" w:rsidP="000F1ADB">
      <w:pPr>
        <w:pStyle w:val="Default"/>
        <w:spacing w:line="276" w:lineRule="auto"/>
        <w:jc w:val="both"/>
        <w:rPr>
          <w:rFonts w:asciiTheme="majorBidi" w:hAnsiTheme="majorBidi" w:cstheme="majorBidi"/>
          <w:sz w:val="20"/>
          <w:szCs w:val="20"/>
        </w:rPr>
      </w:pPr>
    </w:p>
    <w:p w:rsidR="00A41B6C" w:rsidRDefault="00A41B6C" w:rsidP="000F1ADB">
      <w:pPr>
        <w:pStyle w:val="Default"/>
        <w:spacing w:line="276" w:lineRule="auto"/>
        <w:jc w:val="both"/>
        <w:rPr>
          <w:rFonts w:asciiTheme="majorBidi" w:hAnsiTheme="majorBidi" w:cstheme="majorBidi"/>
          <w:sz w:val="20"/>
          <w:szCs w:val="20"/>
        </w:rPr>
      </w:pPr>
    </w:p>
    <w:p w:rsidR="00A41B6C" w:rsidRDefault="00A41B6C" w:rsidP="000F1ADB">
      <w:pPr>
        <w:pStyle w:val="Default"/>
        <w:spacing w:line="276" w:lineRule="auto"/>
        <w:jc w:val="both"/>
        <w:rPr>
          <w:rFonts w:asciiTheme="majorBidi" w:hAnsiTheme="majorBidi" w:cstheme="majorBidi"/>
          <w:sz w:val="20"/>
          <w:szCs w:val="20"/>
        </w:rPr>
      </w:pPr>
    </w:p>
    <w:p w:rsidR="00A41B6C" w:rsidRDefault="00A41B6C" w:rsidP="000F1ADB">
      <w:pPr>
        <w:pStyle w:val="Default"/>
        <w:spacing w:line="276" w:lineRule="auto"/>
        <w:jc w:val="both"/>
        <w:rPr>
          <w:rFonts w:asciiTheme="majorBidi" w:hAnsiTheme="majorBidi" w:cstheme="majorBidi"/>
          <w:sz w:val="20"/>
          <w:szCs w:val="20"/>
        </w:rPr>
      </w:pPr>
    </w:p>
    <w:p w:rsidR="0029094C" w:rsidRPr="0029094C" w:rsidRDefault="000F1ADB" w:rsidP="000F1ADB">
      <w:pPr>
        <w:pStyle w:val="Default"/>
        <w:spacing w:line="276" w:lineRule="auto"/>
        <w:jc w:val="both"/>
        <w:rPr>
          <w:rFonts w:asciiTheme="majorBidi" w:hAnsiTheme="majorBidi" w:cstheme="majorBidi"/>
          <w:sz w:val="20"/>
          <w:szCs w:val="20"/>
        </w:rPr>
      </w:pPr>
      <w:r>
        <w:rPr>
          <w:rFonts w:asciiTheme="majorBidi" w:hAnsiTheme="majorBidi" w:cstheme="majorBidi"/>
          <w:sz w:val="20"/>
          <w:szCs w:val="20"/>
        </w:rPr>
        <w:lastRenderedPageBreak/>
        <w:t>SFZ</w:t>
      </w:r>
      <w:r w:rsidR="0029094C" w:rsidRPr="0029094C">
        <w:rPr>
          <w:rFonts w:asciiTheme="majorBidi" w:hAnsiTheme="majorBidi" w:cstheme="majorBidi"/>
          <w:sz w:val="20"/>
          <w:szCs w:val="20"/>
        </w:rPr>
        <w:t xml:space="preserve"> dapat menyelesaikan masalah dengan benar dan jawaban yang diperoleh berbeda dari </w:t>
      </w:r>
      <w:r>
        <w:rPr>
          <w:rFonts w:asciiTheme="majorBidi" w:hAnsiTheme="majorBidi" w:cstheme="majorBidi"/>
          <w:sz w:val="20"/>
          <w:szCs w:val="20"/>
        </w:rPr>
        <w:t>peserta didik</w:t>
      </w:r>
      <w:r w:rsidR="0029094C" w:rsidRPr="0029094C">
        <w:rPr>
          <w:rFonts w:asciiTheme="majorBidi" w:hAnsiTheme="majorBidi" w:cstheme="majorBidi"/>
          <w:sz w:val="20"/>
          <w:szCs w:val="20"/>
        </w:rPr>
        <w:t xml:space="preserve"> lainnya. </w:t>
      </w:r>
      <w:proofErr w:type="gramStart"/>
      <w:r>
        <w:rPr>
          <w:rFonts w:asciiTheme="majorBidi" w:hAnsiTheme="majorBidi" w:cstheme="majorBidi"/>
          <w:sz w:val="20"/>
          <w:szCs w:val="20"/>
        </w:rPr>
        <w:t>SFZ</w:t>
      </w:r>
      <w:r w:rsidR="0029094C" w:rsidRPr="0029094C">
        <w:rPr>
          <w:rFonts w:asciiTheme="majorBidi" w:hAnsiTheme="majorBidi" w:cstheme="majorBidi"/>
          <w:sz w:val="20"/>
          <w:szCs w:val="20"/>
        </w:rPr>
        <w:t xml:space="preserve"> hanya mampu menjawab dengan satu penyelesaian saja.</w:t>
      </w:r>
      <w:proofErr w:type="gramEnd"/>
      <w:r w:rsidR="0029094C" w:rsidRPr="0029094C">
        <w:rPr>
          <w:rFonts w:asciiTheme="majorBidi" w:hAnsiTheme="majorBidi" w:cstheme="majorBidi"/>
          <w:sz w:val="20"/>
          <w:szCs w:val="20"/>
        </w:rPr>
        <w:t xml:space="preserve"> </w:t>
      </w:r>
      <w:proofErr w:type="gramStart"/>
      <w:r>
        <w:rPr>
          <w:rFonts w:asciiTheme="majorBidi" w:hAnsiTheme="majorBidi" w:cstheme="majorBidi"/>
          <w:sz w:val="20"/>
          <w:szCs w:val="20"/>
        </w:rPr>
        <w:t>Berdasarkan</w:t>
      </w:r>
      <w:r w:rsidR="0029094C" w:rsidRPr="0029094C">
        <w:rPr>
          <w:rFonts w:asciiTheme="majorBidi" w:hAnsiTheme="majorBidi" w:cstheme="majorBidi"/>
          <w:sz w:val="20"/>
          <w:szCs w:val="20"/>
        </w:rPr>
        <w:t xml:space="preserve"> pemaparan diatas, dapat disimpulkan bahwa </w:t>
      </w:r>
      <w:r>
        <w:rPr>
          <w:rFonts w:asciiTheme="majorBidi" w:hAnsiTheme="majorBidi" w:cstheme="majorBidi"/>
          <w:sz w:val="20"/>
          <w:szCs w:val="20"/>
        </w:rPr>
        <w:t>SFZ</w:t>
      </w:r>
      <w:r w:rsidR="0029094C" w:rsidRPr="0029094C">
        <w:rPr>
          <w:rFonts w:asciiTheme="majorBidi" w:hAnsiTheme="majorBidi" w:cstheme="majorBidi"/>
          <w:sz w:val="20"/>
          <w:szCs w:val="20"/>
        </w:rPr>
        <w:t xml:space="preserve"> memenuhi dua indikator, yaitu kefasihan dan kebaruan.</w:t>
      </w:r>
      <w:proofErr w:type="gramEnd"/>
      <w:r>
        <w:rPr>
          <w:rFonts w:asciiTheme="majorBidi" w:hAnsiTheme="majorBidi" w:cstheme="majorBidi"/>
          <w:sz w:val="20"/>
          <w:szCs w:val="20"/>
        </w:rPr>
        <w:t xml:space="preserve"> </w:t>
      </w:r>
      <w:proofErr w:type="gramStart"/>
      <w:r w:rsidR="0029094C" w:rsidRPr="0029094C">
        <w:rPr>
          <w:rFonts w:asciiTheme="majorBidi" w:hAnsiTheme="majorBidi" w:cstheme="majorBidi"/>
          <w:sz w:val="20"/>
          <w:szCs w:val="20"/>
        </w:rPr>
        <w:t xml:space="preserve">Sehingga </w:t>
      </w:r>
      <w:r>
        <w:rPr>
          <w:rFonts w:asciiTheme="majorBidi" w:hAnsiTheme="majorBidi" w:cstheme="majorBidi"/>
          <w:sz w:val="20"/>
          <w:szCs w:val="20"/>
        </w:rPr>
        <w:t>SFZ</w:t>
      </w:r>
      <w:r w:rsidR="0029094C" w:rsidRPr="0029094C">
        <w:rPr>
          <w:rFonts w:asciiTheme="majorBidi" w:hAnsiTheme="majorBidi" w:cstheme="majorBidi"/>
          <w:sz w:val="20"/>
          <w:szCs w:val="20"/>
        </w:rPr>
        <w:t xml:space="preserve"> termasuk dalam kategori TBK 3 (kreatif).</w:t>
      </w:r>
      <w:proofErr w:type="gramEnd"/>
    </w:p>
    <w:p w:rsidR="0029094C" w:rsidRPr="0029094C" w:rsidRDefault="0029094C" w:rsidP="0029094C">
      <w:pPr>
        <w:spacing w:line="276" w:lineRule="auto"/>
        <w:rPr>
          <w:rFonts w:asciiTheme="majorBidi" w:hAnsiTheme="majorBidi" w:cstheme="majorBidi"/>
          <w:b/>
          <w:bCs/>
        </w:rPr>
      </w:pPr>
      <w:proofErr w:type="gramStart"/>
      <w:r w:rsidRPr="0029094C">
        <w:rPr>
          <w:rFonts w:asciiTheme="majorBidi" w:hAnsiTheme="majorBidi" w:cstheme="majorBidi"/>
          <w:b/>
          <w:bCs/>
        </w:rPr>
        <w:t>Gambar 4.</w:t>
      </w:r>
      <w:proofErr w:type="gramEnd"/>
      <w:r w:rsidRPr="0029094C">
        <w:rPr>
          <w:rFonts w:asciiTheme="majorBidi" w:hAnsiTheme="majorBidi" w:cstheme="majorBidi"/>
          <w:b/>
          <w:bCs/>
        </w:rPr>
        <w:t xml:space="preserve"> Jawaban Subjek AAR</w:t>
      </w:r>
    </w:p>
    <w:p w:rsidR="0029094C" w:rsidRPr="0029094C" w:rsidRDefault="000F1ADB" w:rsidP="0029094C">
      <w:pPr>
        <w:tabs>
          <w:tab w:val="left" w:pos="3919"/>
        </w:tabs>
        <w:spacing w:line="276" w:lineRule="auto"/>
        <w:rPr>
          <w:rFonts w:asciiTheme="majorBidi" w:hAnsiTheme="majorBidi" w:cstheme="majorBidi"/>
        </w:rPr>
      </w:pPr>
      <w:r w:rsidRPr="0029094C">
        <w:rPr>
          <w:rFonts w:asciiTheme="majorBidi" w:hAnsiTheme="majorBidi" w:cstheme="majorBidi"/>
          <w:noProof/>
          <w:color w:val="000000"/>
        </w:rPr>
        <w:drawing>
          <wp:anchor distT="0" distB="0" distL="114300" distR="114300" simplePos="0" relativeHeight="251662848" behindDoc="1" locked="0" layoutInCell="1" allowOverlap="1" wp14:anchorId="7C0ED200" wp14:editId="5F9B4003">
            <wp:simplePos x="0" y="0"/>
            <wp:positionH relativeFrom="column">
              <wp:posOffset>786130</wp:posOffset>
            </wp:positionH>
            <wp:positionV relativeFrom="paragraph">
              <wp:posOffset>9525</wp:posOffset>
            </wp:positionV>
            <wp:extent cx="4155440" cy="2416810"/>
            <wp:effectExtent l="19050" t="19050" r="16510" b="21590"/>
            <wp:wrapTight wrapText="bothSides">
              <wp:wrapPolygon edited="0">
                <wp:start x="-99" y="-170"/>
                <wp:lineTo x="-99" y="21623"/>
                <wp:lineTo x="21587" y="21623"/>
                <wp:lineTo x="21587" y="-170"/>
                <wp:lineTo x="-99" y="-170"/>
              </wp:wrapPolygon>
            </wp:wrapTight>
            <wp:docPr id="304" name="Picture 304" descr="C:\Users\Lyla\Documents\Pictu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la\Documents\Picture 00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527" r="7416"/>
                    <a:stretch/>
                  </pic:blipFill>
                  <pic:spPr bwMode="auto">
                    <a:xfrm>
                      <a:off x="0" y="0"/>
                      <a:ext cx="4155440" cy="24168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094C" w:rsidRPr="0029094C" w:rsidRDefault="0029094C" w:rsidP="0029094C">
      <w:pPr>
        <w:spacing w:line="276" w:lineRule="auto"/>
        <w:rPr>
          <w:rFonts w:asciiTheme="majorBidi" w:hAnsiTheme="majorBidi" w:cstheme="majorBidi"/>
        </w:rPr>
      </w:pPr>
    </w:p>
    <w:p w:rsidR="0029094C" w:rsidRPr="0029094C" w:rsidRDefault="0029094C" w:rsidP="0029094C">
      <w:pPr>
        <w:spacing w:line="276" w:lineRule="auto"/>
        <w:rPr>
          <w:rFonts w:asciiTheme="majorBidi" w:hAnsiTheme="majorBidi" w:cstheme="majorBidi"/>
        </w:rPr>
      </w:pPr>
    </w:p>
    <w:p w:rsidR="0029094C" w:rsidRPr="0029094C" w:rsidRDefault="0029094C" w:rsidP="0029094C">
      <w:pPr>
        <w:spacing w:line="276" w:lineRule="auto"/>
        <w:rPr>
          <w:rFonts w:asciiTheme="majorBidi" w:hAnsiTheme="majorBidi" w:cstheme="majorBidi"/>
        </w:rPr>
      </w:pPr>
    </w:p>
    <w:p w:rsidR="0029094C" w:rsidRPr="0029094C" w:rsidRDefault="0029094C" w:rsidP="0029094C">
      <w:pPr>
        <w:spacing w:line="276" w:lineRule="auto"/>
        <w:rPr>
          <w:rFonts w:asciiTheme="majorBidi" w:hAnsiTheme="majorBidi" w:cstheme="majorBidi"/>
        </w:rPr>
      </w:pPr>
    </w:p>
    <w:p w:rsidR="0029094C" w:rsidRPr="0029094C" w:rsidRDefault="0029094C" w:rsidP="0029094C">
      <w:pPr>
        <w:spacing w:line="276" w:lineRule="auto"/>
        <w:rPr>
          <w:rFonts w:asciiTheme="majorBidi" w:hAnsiTheme="majorBidi" w:cstheme="majorBidi"/>
        </w:rPr>
      </w:pPr>
    </w:p>
    <w:p w:rsidR="0029094C" w:rsidRPr="0029094C" w:rsidRDefault="0029094C" w:rsidP="0029094C">
      <w:pPr>
        <w:spacing w:line="276" w:lineRule="auto"/>
        <w:rPr>
          <w:rFonts w:asciiTheme="majorBidi" w:hAnsiTheme="majorBidi" w:cstheme="majorBidi"/>
        </w:rPr>
      </w:pPr>
    </w:p>
    <w:p w:rsidR="0029094C" w:rsidRPr="0029094C" w:rsidRDefault="0029094C" w:rsidP="0029094C">
      <w:pPr>
        <w:pStyle w:val="Default"/>
        <w:spacing w:line="276" w:lineRule="auto"/>
        <w:jc w:val="both"/>
        <w:rPr>
          <w:rFonts w:asciiTheme="majorBidi" w:hAnsiTheme="majorBidi" w:cstheme="majorBidi"/>
          <w:color w:val="auto"/>
          <w:sz w:val="20"/>
          <w:szCs w:val="20"/>
        </w:rPr>
      </w:pPr>
    </w:p>
    <w:p w:rsidR="000F1ADB" w:rsidRDefault="000F1ADB" w:rsidP="0029094C">
      <w:pPr>
        <w:pStyle w:val="Default"/>
        <w:spacing w:line="276" w:lineRule="auto"/>
        <w:jc w:val="both"/>
        <w:rPr>
          <w:rFonts w:asciiTheme="majorBidi" w:hAnsiTheme="majorBidi" w:cstheme="majorBidi"/>
          <w:sz w:val="20"/>
          <w:szCs w:val="20"/>
        </w:rPr>
      </w:pPr>
    </w:p>
    <w:p w:rsidR="000F1ADB" w:rsidRDefault="000F1ADB" w:rsidP="0029094C">
      <w:pPr>
        <w:pStyle w:val="Default"/>
        <w:spacing w:line="276" w:lineRule="auto"/>
        <w:jc w:val="both"/>
        <w:rPr>
          <w:rFonts w:asciiTheme="majorBidi" w:hAnsiTheme="majorBidi" w:cstheme="majorBidi"/>
          <w:sz w:val="20"/>
          <w:szCs w:val="20"/>
        </w:rPr>
      </w:pPr>
    </w:p>
    <w:p w:rsidR="000F1ADB" w:rsidRDefault="000F1ADB" w:rsidP="0029094C">
      <w:pPr>
        <w:pStyle w:val="Default"/>
        <w:spacing w:line="276" w:lineRule="auto"/>
        <w:jc w:val="both"/>
        <w:rPr>
          <w:rFonts w:asciiTheme="majorBidi" w:hAnsiTheme="majorBidi" w:cstheme="majorBidi"/>
          <w:sz w:val="20"/>
          <w:szCs w:val="20"/>
        </w:rPr>
      </w:pPr>
    </w:p>
    <w:p w:rsidR="000F1ADB" w:rsidRDefault="000F1ADB" w:rsidP="0029094C">
      <w:pPr>
        <w:pStyle w:val="Default"/>
        <w:spacing w:line="276" w:lineRule="auto"/>
        <w:jc w:val="both"/>
        <w:rPr>
          <w:rFonts w:asciiTheme="majorBidi" w:hAnsiTheme="majorBidi" w:cstheme="majorBidi"/>
          <w:sz w:val="20"/>
          <w:szCs w:val="20"/>
        </w:rPr>
      </w:pPr>
    </w:p>
    <w:p w:rsidR="000F1ADB" w:rsidRDefault="000F1ADB" w:rsidP="0029094C">
      <w:pPr>
        <w:pStyle w:val="Default"/>
        <w:spacing w:line="276" w:lineRule="auto"/>
        <w:jc w:val="both"/>
        <w:rPr>
          <w:rFonts w:asciiTheme="majorBidi" w:hAnsiTheme="majorBidi" w:cstheme="majorBidi"/>
          <w:sz w:val="20"/>
          <w:szCs w:val="20"/>
        </w:rPr>
      </w:pPr>
    </w:p>
    <w:p w:rsidR="000F1ADB" w:rsidRDefault="000F1ADB" w:rsidP="000F1ADB">
      <w:pPr>
        <w:pStyle w:val="Default"/>
        <w:spacing w:line="276" w:lineRule="auto"/>
        <w:jc w:val="both"/>
        <w:rPr>
          <w:rFonts w:asciiTheme="majorBidi" w:hAnsiTheme="majorBidi" w:cstheme="majorBidi"/>
          <w:sz w:val="20"/>
          <w:szCs w:val="20"/>
        </w:rPr>
      </w:pPr>
    </w:p>
    <w:p w:rsidR="000F1ADB" w:rsidRDefault="000F1ADB" w:rsidP="000F1ADB">
      <w:pPr>
        <w:pStyle w:val="Default"/>
        <w:spacing w:line="276" w:lineRule="auto"/>
        <w:jc w:val="both"/>
        <w:rPr>
          <w:rFonts w:asciiTheme="majorBidi" w:hAnsiTheme="majorBidi" w:cstheme="majorBidi"/>
          <w:sz w:val="20"/>
          <w:szCs w:val="20"/>
        </w:rPr>
      </w:pPr>
    </w:p>
    <w:p w:rsidR="0029094C" w:rsidRPr="0029094C" w:rsidRDefault="000F1ADB" w:rsidP="000F1ADB">
      <w:pPr>
        <w:pStyle w:val="Default"/>
        <w:spacing w:line="276" w:lineRule="auto"/>
        <w:jc w:val="both"/>
        <w:rPr>
          <w:rFonts w:asciiTheme="majorBidi" w:hAnsiTheme="majorBidi" w:cstheme="majorBidi"/>
          <w:sz w:val="20"/>
          <w:szCs w:val="20"/>
        </w:rPr>
      </w:pPr>
      <w:proofErr w:type="gramStart"/>
      <w:r>
        <w:rPr>
          <w:rFonts w:asciiTheme="majorBidi" w:hAnsiTheme="majorBidi" w:cstheme="majorBidi"/>
          <w:sz w:val="20"/>
          <w:szCs w:val="20"/>
        </w:rPr>
        <w:t>AAR</w:t>
      </w:r>
      <w:r w:rsidR="0029094C" w:rsidRPr="0029094C">
        <w:rPr>
          <w:rFonts w:asciiTheme="majorBidi" w:hAnsiTheme="majorBidi" w:cstheme="majorBidi"/>
          <w:sz w:val="20"/>
          <w:szCs w:val="20"/>
        </w:rPr>
        <w:t xml:space="preserve"> dapat menyelesaikan masalah dengan benar dan jawaban yang diperoleh berbeda dari </w:t>
      </w:r>
      <w:r>
        <w:rPr>
          <w:rFonts w:asciiTheme="majorBidi" w:hAnsiTheme="majorBidi" w:cstheme="majorBidi"/>
          <w:sz w:val="20"/>
          <w:szCs w:val="20"/>
        </w:rPr>
        <w:t xml:space="preserve">peserta didik </w:t>
      </w:r>
      <w:r w:rsidR="0029094C" w:rsidRPr="0029094C">
        <w:rPr>
          <w:rFonts w:asciiTheme="majorBidi" w:hAnsiTheme="majorBidi" w:cstheme="majorBidi"/>
          <w:sz w:val="20"/>
          <w:szCs w:val="20"/>
        </w:rPr>
        <w:t>lainnya.</w:t>
      </w:r>
      <w:proofErr w:type="gramEnd"/>
      <w:r w:rsidR="0029094C" w:rsidRPr="0029094C">
        <w:rPr>
          <w:rFonts w:asciiTheme="majorBidi" w:hAnsiTheme="majorBidi" w:cstheme="majorBidi"/>
          <w:sz w:val="20"/>
          <w:szCs w:val="20"/>
        </w:rPr>
        <w:t xml:space="preserve"> </w:t>
      </w:r>
      <w:proofErr w:type="gramStart"/>
      <w:r>
        <w:rPr>
          <w:rFonts w:asciiTheme="majorBidi" w:hAnsiTheme="majorBidi" w:cstheme="majorBidi"/>
          <w:sz w:val="20"/>
          <w:szCs w:val="20"/>
        </w:rPr>
        <w:t>AAR</w:t>
      </w:r>
      <w:r w:rsidR="0029094C" w:rsidRPr="0029094C">
        <w:rPr>
          <w:rFonts w:asciiTheme="majorBidi" w:hAnsiTheme="majorBidi" w:cstheme="majorBidi"/>
          <w:sz w:val="20"/>
          <w:szCs w:val="20"/>
        </w:rPr>
        <w:t xml:space="preserve"> juga mampu menyelesaikan dengan lebih dari satu alternatif jawaban.</w:t>
      </w:r>
      <w:proofErr w:type="gramEnd"/>
      <w:r w:rsidR="0029094C" w:rsidRPr="0029094C">
        <w:rPr>
          <w:rFonts w:asciiTheme="majorBidi" w:hAnsiTheme="majorBidi" w:cstheme="majorBidi"/>
          <w:sz w:val="20"/>
          <w:szCs w:val="20"/>
        </w:rPr>
        <w:t xml:space="preserve"> </w:t>
      </w:r>
      <w:proofErr w:type="gramStart"/>
      <w:r>
        <w:rPr>
          <w:rFonts w:asciiTheme="majorBidi" w:hAnsiTheme="majorBidi" w:cstheme="majorBidi"/>
          <w:sz w:val="20"/>
          <w:szCs w:val="20"/>
        </w:rPr>
        <w:t xml:space="preserve">Berdasarkan </w:t>
      </w:r>
      <w:r w:rsidR="0029094C" w:rsidRPr="0029094C">
        <w:rPr>
          <w:rFonts w:asciiTheme="majorBidi" w:hAnsiTheme="majorBidi" w:cstheme="majorBidi"/>
          <w:sz w:val="20"/>
          <w:szCs w:val="20"/>
        </w:rPr>
        <w:t xml:space="preserve">pemaparan diatas, dapat disimpulkan bahwa </w:t>
      </w:r>
      <w:r>
        <w:rPr>
          <w:rFonts w:asciiTheme="majorBidi" w:hAnsiTheme="majorBidi" w:cstheme="majorBidi"/>
          <w:sz w:val="20"/>
          <w:szCs w:val="20"/>
        </w:rPr>
        <w:t>AAR</w:t>
      </w:r>
      <w:r w:rsidR="0029094C" w:rsidRPr="0029094C">
        <w:rPr>
          <w:rFonts w:asciiTheme="majorBidi" w:hAnsiTheme="majorBidi" w:cstheme="majorBidi"/>
          <w:sz w:val="20"/>
          <w:szCs w:val="20"/>
        </w:rPr>
        <w:t xml:space="preserve"> memenuhi ketiga</w:t>
      </w:r>
      <w:r>
        <w:rPr>
          <w:rFonts w:asciiTheme="majorBidi" w:hAnsiTheme="majorBidi" w:cstheme="majorBidi"/>
          <w:sz w:val="20"/>
          <w:szCs w:val="20"/>
        </w:rPr>
        <w:t xml:space="preserve"> indikator</w:t>
      </w:r>
      <w:r w:rsidR="0029094C" w:rsidRPr="0029094C">
        <w:rPr>
          <w:rFonts w:asciiTheme="majorBidi" w:hAnsiTheme="majorBidi" w:cstheme="majorBidi"/>
          <w:sz w:val="20"/>
          <w:szCs w:val="20"/>
        </w:rPr>
        <w:t xml:space="preserve"> yaitu kefasihan, keluwesan, dan kebaruan.</w:t>
      </w:r>
      <w:proofErr w:type="gramEnd"/>
      <w:r w:rsidR="0029094C" w:rsidRPr="0029094C">
        <w:rPr>
          <w:rFonts w:asciiTheme="majorBidi" w:hAnsiTheme="majorBidi" w:cstheme="majorBidi"/>
          <w:sz w:val="20"/>
          <w:szCs w:val="20"/>
        </w:rPr>
        <w:t xml:space="preserve"> </w:t>
      </w:r>
      <w:proofErr w:type="gramStart"/>
      <w:r w:rsidR="0029094C" w:rsidRPr="0029094C">
        <w:rPr>
          <w:rFonts w:asciiTheme="majorBidi" w:hAnsiTheme="majorBidi" w:cstheme="majorBidi"/>
          <w:sz w:val="20"/>
          <w:szCs w:val="20"/>
        </w:rPr>
        <w:t xml:space="preserve">Sehingga </w:t>
      </w:r>
      <w:r>
        <w:rPr>
          <w:rFonts w:asciiTheme="majorBidi" w:hAnsiTheme="majorBidi" w:cstheme="majorBidi"/>
          <w:sz w:val="20"/>
          <w:szCs w:val="20"/>
        </w:rPr>
        <w:t>AAR</w:t>
      </w:r>
      <w:r w:rsidR="0029094C" w:rsidRPr="0029094C">
        <w:rPr>
          <w:rFonts w:asciiTheme="majorBidi" w:hAnsiTheme="majorBidi" w:cstheme="majorBidi"/>
          <w:sz w:val="20"/>
          <w:szCs w:val="20"/>
        </w:rPr>
        <w:t xml:space="preserve"> termasuk dalam </w:t>
      </w:r>
      <w:r>
        <w:rPr>
          <w:rFonts w:asciiTheme="majorBidi" w:hAnsiTheme="majorBidi" w:cstheme="majorBidi"/>
          <w:sz w:val="20"/>
          <w:szCs w:val="20"/>
        </w:rPr>
        <w:t>kategori TBK 4 (sangat kreatif).</w:t>
      </w:r>
      <w:proofErr w:type="gramEnd"/>
    </w:p>
    <w:p w:rsidR="0029094C" w:rsidRPr="000F1ADB" w:rsidRDefault="0029094C" w:rsidP="000F1ADB">
      <w:pPr>
        <w:spacing w:line="276" w:lineRule="auto"/>
        <w:ind w:firstLine="567"/>
        <w:jc w:val="both"/>
        <w:rPr>
          <w:rFonts w:asciiTheme="majorBidi" w:hAnsiTheme="majorBidi" w:cstheme="majorBidi"/>
          <w:color w:val="000000"/>
        </w:rPr>
      </w:pPr>
      <w:r w:rsidRPr="0029094C">
        <w:rPr>
          <w:rFonts w:asciiTheme="majorBidi" w:hAnsiTheme="majorBidi" w:cstheme="majorBidi"/>
          <w:color w:val="000000"/>
        </w:rPr>
        <w:t xml:space="preserve">Hasil analisis data terkait dengan tingkat berpikir kreatif subjek yang memiliki </w:t>
      </w:r>
      <w:proofErr w:type="gramStart"/>
      <w:r w:rsidRPr="0029094C">
        <w:rPr>
          <w:rFonts w:asciiTheme="majorBidi" w:hAnsiTheme="majorBidi" w:cstheme="majorBidi"/>
          <w:color w:val="000000"/>
        </w:rPr>
        <w:t>gaya</w:t>
      </w:r>
      <w:proofErr w:type="gramEnd"/>
      <w:r w:rsidRPr="0029094C">
        <w:rPr>
          <w:rFonts w:asciiTheme="majorBidi" w:hAnsiTheme="majorBidi" w:cstheme="majorBidi"/>
          <w:color w:val="000000"/>
        </w:rPr>
        <w:t xml:space="preserve"> kognitif </w:t>
      </w:r>
      <w:r w:rsidRPr="0029094C">
        <w:rPr>
          <w:rFonts w:asciiTheme="majorBidi" w:hAnsiTheme="majorBidi" w:cstheme="majorBidi"/>
          <w:i/>
          <w:iCs/>
          <w:color w:val="000000"/>
        </w:rPr>
        <w:t>field independent</w:t>
      </w:r>
      <w:r w:rsidRPr="0029094C">
        <w:rPr>
          <w:rFonts w:asciiTheme="majorBidi" w:hAnsiTheme="majorBidi" w:cstheme="majorBidi"/>
          <w:color w:val="000000"/>
        </w:rPr>
        <w:t xml:space="preserve"> adalah cenderung tinggi. Hal ini terbukti dengan subjek gambar 3 yang memiliki level tingkat berpikir kreatif 3 (kreatif) dan subjek gambar 4 yang memiliki tingkat berpikir kreatif 4 (sangat kreatif). Dengan demikian, subjek penelitian yang mempunyai </w:t>
      </w:r>
      <w:proofErr w:type="gramStart"/>
      <w:r w:rsidRPr="0029094C">
        <w:rPr>
          <w:rFonts w:asciiTheme="majorBidi" w:hAnsiTheme="majorBidi" w:cstheme="majorBidi"/>
          <w:color w:val="000000"/>
        </w:rPr>
        <w:t>gaya</w:t>
      </w:r>
      <w:proofErr w:type="gramEnd"/>
      <w:r w:rsidRPr="0029094C">
        <w:rPr>
          <w:rFonts w:asciiTheme="majorBidi" w:hAnsiTheme="majorBidi" w:cstheme="majorBidi"/>
          <w:color w:val="000000"/>
        </w:rPr>
        <w:t xml:space="preserve"> kognitif </w:t>
      </w:r>
      <w:r w:rsidRPr="0029094C">
        <w:rPr>
          <w:rFonts w:asciiTheme="majorBidi" w:hAnsiTheme="majorBidi" w:cstheme="majorBidi"/>
          <w:i/>
          <w:iCs/>
          <w:color w:val="000000"/>
        </w:rPr>
        <w:t>field independent</w:t>
      </w:r>
      <w:r w:rsidRPr="0029094C">
        <w:rPr>
          <w:rFonts w:asciiTheme="majorBidi" w:hAnsiTheme="majorBidi" w:cstheme="majorBidi"/>
          <w:color w:val="000000"/>
        </w:rPr>
        <w:t xml:space="preserve"> memiliki tingkat berpikir kreatif yang berdekatan yaitu TBK 3 dan TBK 4.</w:t>
      </w:r>
    </w:p>
    <w:p w:rsidR="0029094C" w:rsidRPr="0029094C" w:rsidRDefault="0029094C" w:rsidP="0029094C">
      <w:pPr>
        <w:spacing w:line="276" w:lineRule="auto"/>
        <w:ind w:firstLine="426"/>
        <w:jc w:val="both"/>
        <w:rPr>
          <w:rFonts w:asciiTheme="majorBidi" w:hAnsiTheme="majorBidi" w:cstheme="majorBidi"/>
          <w:color w:val="000000"/>
        </w:rPr>
      </w:pPr>
      <w:r w:rsidRPr="0029094C">
        <w:rPr>
          <w:rFonts w:asciiTheme="majorBidi" w:hAnsiTheme="majorBidi" w:cstheme="majorBidi"/>
          <w:color w:val="000000"/>
        </w:rPr>
        <w:t xml:space="preserve">Hasil identifikasi tingkat berpikir kreatif subjek dengan </w:t>
      </w:r>
      <w:proofErr w:type="gramStart"/>
      <w:r w:rsidRPr="0029094C">
        <w:rPr>
          <w:rFonts w:asciiTheme="majorBidi" w:hAnsiTheme="majorBidi" w:cstheme="majorBidi"/>
          <w:color w:val="000000"/>
        </w:rPr>
        <w:t>gaya</w:t>
      </w:r>
      <w:proofErr w:type="gramEnd"/>
      <w:r w:rsidRPr="0029094C">
        <w:rPr>
          <w:rFonts w:asciiTheme="majorBidi" w:hAnsiTheme="majorBidi" w:cstheme="majorBidi"/>
          <w:color w:val="000000"/>
        </w:rPr>
        <w:t xml:space="preserve"> kognitif </w:t>
      </w:r>
      <w:r w:rsidRPr="0029094C">
        <w:rPr>
          <w:rFonts w:asciiTheme="majorBidi" w:hAnsiTheme="majorBidi" w:cstheme="majorBidi"/>
          <w:i/>
          <w:iCs/>
          <w:color w:val="000000"/>
        </w:rPr>
        <w:t xml:space="preserve">field dependent </w:t>
      </w:r>
      <w:r w:rsidRPr="0029094C">
        <w:rPr>
          <w:rFonts w:asciiTheme="majorBidi" w:hAnsiTheme="majorBidi" w:cstheme="majorBidi"/>
          <w:color w:val="000000"/>
        </w:rPr>
        <w:t xml:space="preserve">dan </w:t>
      </w:r>
      <w:r w:rsidRPr="0029094C">
        <w:rPr>
          <w:rFonts w:asciiTheme="majorBidi" w:hAnsiTheme="majorBidi" w:cstheme="majorBidi"/>
          <w:i/>
          <w:iCs/>
          <w:color w:val="000000"/>
        </w:rPr>
        <w:t>field independent</w:t>
      </w:r>
      <w:r w:rsidRPr="0029094C">
        <w:rPr>
          <w:rFonts w:asciiTheme="majorBidi" w:hAnsiTheme="majorBidi" w:cstheme="majorBidi"/>
          <w:color w:val="000000"/>
        </w:rPr>
        <w:t xml:space="preserve"> adalah sebagai berikut.</w:t>
      </w:r>
    </w:p>
    <w:p w:rsidR="0029094C" w:rsidRPr="0029094C" w:rsidRDefault="0029094C" w:rsidP="0029094C">
      <w:pPr>
        <w:tabs>
          <w:tab w:val="left" w:pos="1860"/>
        </w:tabs>
        <w:spacing w:line="276" w:lineRule="auto"/>
        <w:ind w:firstLine="426"/>
        <w:rPr>
          <w:rFonts w:asciiTheme="majorBidi" w:hAnsiTheme="majorBidi" w:cstheme="majorBidi"/>
          <w:b/>
          <w:bCs/>
          <w:color w:val="000000"/>
        </w:rPr>
      </w:pPr>
      <w:proofErr w:type="gramStart"/>
      <w:r w:rsidRPr="0029094C">
        <w:rPr>
          <w:rFonts w:asciiTheme="majorBidi" w:hAnsiTheme="majorBidi" w:cstheme="majorBidi"/>
          <w:b/>
          <w:bCs/>
          <w:color w:val="000000"/>
        </w:rPr>
        <w:t>Tabel 4.</w:t>
      </w:r>
      <w:proofErr w:type="gramEnd"/>
      <w:r w:rsidRPr="0029094C">
        <w:rPr>
          <w:rFonts w:asciiTheme="majorBidi" w:hAnsiTheme="majorBidi" w:cstheme="majorBidi"/>
          <w:b/>
          <w:bCs/>
          <w:color w:val="000000"/>
        </w:rPr>
        <w:t xml:space="preserve"> Identifikasi Tingkat Berpikir Kreatif Subjek dengan Gaya Kognitif </w:t>
      </w:r>
    </w:p>
    <w:p w:rsidR="0029094C" w:rsidRPr="0029094C" w:rsidRDefault="0029094C" w:rsidP="0029094C">
      <w:pPr>
        <w:tabs>
          <w:tab w:val="left" w:pos="1860"/>
        </w:tabs>
        <w:spacing w:line="276" w:lineRule="auto"/>
        <w:ind w:firstLine="426"/>
        <w:rPr>
          <w:rFonts w:asciiTheme="majorBidi" w:hAnsiTheme="majorBidi" w:cstheme="majorBidi"/>
          <w:b/>
          <w:bCs/>
          <w:color w:val="000000"/>
        </w:rPr>
      </w:pPr>
      <w:r w:rsidRPr="0029094C">
        <w:rPr>
          <w:rFonts w:asciiTheme="majorBidi" w:hAnsiTheme="majorBidi" w:cstheme="majorBidi"/>
          <w:b/>
          <w:bCs/>
          <w:i/>
          <w:iCs/>
          <w:color w:val="000000"/>
        </w:rPr>
        <w:t xml:space="preserve">Field Dependent </w:t>
      </w:r>
      <w:r w:rsidRPr="0029094C">
        <w:rPr>
          <w:rFonts w:asciiTheme="majorBidi" w:hAnsiTheme="majorBidi" w:cstheme="majorBidi"/>
          <w:b/>
          <w:bCs/>
          <w:color w:val="000000"/>
        </w:rPr>
        <w:t xml:space="preserve">dan </w:t>
      </w:r>
      <w:r w:rsidRPr="0029094C">
        <w:rPr>
          <w:rFonts w:asciiTheme="majorBidi" w:hAnsiTheme="majorBidi" w:cstheme="majorBidi"/>
          <w:b/>
          <w:bCs/>
          <w:i/>
          <w:iCs/>
          <w:color w:val="000000"/>
        </w:rPr>
        <w:t>Field Independent</w:t>
      </w:r>
    </w:p>
    <w:tbl>
      <w:tblPr>
        <w:tblStyle w:val="TableGrid"/>
        <w:tblpPr w:leftFromText="180" w:rightFromText="180" w:vertAnchor="text" w:tblpX="74" w:tblpY="1"/>
        <w:tblOverlap w:val="never"/>
        <w:tblW w:w="0" w:type="auto"/>
        <w:tblLayout w:type="fixed"/>
        <w:tblLook w:val="04A0" w:firstRow="1" w:lastRow="0" w:firstColumn="1" w:lastColumn="0" w:noHBand="0" w:noVBand="1"/>
      </w:tblPr>
      <w:tblGrid>
        <w:gridCol w:w="425"/>
        <w:gridCol w:w="1843"/>
        <w:gridCol w:w="1276"/>
        <w:gridCol w:w="1417"/>
        <w:gridCol w:w="1276"/>
        <w:gridCol w:w="2802"/>
      </w:tblGrid>
      <w:tr w:rsidR="0029094C" w:rsidRPr="0029094C" w:rsidTr="00C87877">
        <w:tc>
          <w:tcPr>
            <w:tcW w:w="425" w:type="dxa"/>
            <w:vMerge w:val="restart"/>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No</w:t>
            </w:r>
          </w:p>
        </w:tc>
        <w:tc>
          <w:tcPr>
            <w:tcW w:w="1843" w:type="dxa"/>
            <w:vMerge w:val="restart"/>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Gaya Kognitif Peserta Didik</w:t>
            </w:r>
          </w:p>
        </w:tc>
        <w:tc>
          <w:tcPr>
            <w:tcW w:w="3969" w:type="dxa"/>
            <w:gridSpan w:val="3"/>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Komponen Berpikir Kreatif</w:t>
            </w:r>
          </w:p>
        </w:tc>
        <w:tc>
          <w:tcPr>
            <w:tcW w:w="2802" w:type="dxa"/>
            <w:vMerge w:val="restart"/>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Tingkat Berpikir Kreatif</w:t>
            </w:r>
          </w:p>
        </w:tc>
      </w:tr>
      <w:tr w:rsidR="0029094C" w:rsidRPr="0029094C" w:rsidTr="00C87877">
        <w:tc>
          <w:tcPr>
            <w:tcW w:w="425" w:type="dxa"/>
            <w:vMerge/>
          </w:tcPr>
          <w:p w:rsidR="0029094C" w:rsidRPr="0029094C" w:rsidRDefault="0029094C" w:rsidP="00C87877">
            <w:pPr>
              <w:pStyle w:val="ListParagraph"/>
              <w:spacing w:line="240" w:lineRule="auto"/>
              <w:ind w:left="0"/>
              <w:rPr>
                <w:rFonts w:asciiTheme="majorBidi" w:hAnsiTheme="majorBidi" w:cstheme="majorBidi"/>
                <w:b/>
                <w:bCs/>
                <w:i/>
                <w:iCs/>
                <w:sz w:val="20"/>
                <w:szCs w:val="20"/>
              </w:rPr>
            </w:pPr>
          </w:p>
        </w:tc>
        <w:tc>
          <w:tcPr>
            <w:tcW w:w="1843" w:type="dxa"/>
            <w:vMerge/>
          </w:tcPr>
          <w:p w:rsidR="0029094C" w:rsidRPr="0029094C" w:rsidRDefault="0029094C" w:rsidP="00C87877">
            <w:pPr>
              <w:pStyle w:val="ListParagraph"/>
              <w:spacing w:line="240" w:lineRule="auto"/>
              <w:ind w:left="0"/>
              <w:rPr>
                <w:rFonts w:asciiTheme="majorBidi" w:hAnsiTheme="majorBidi" w:cstheme="majorBidi"/>
                <w:b/>
                <w:bCs/>
                <w:i/>
                <w:iCs/>
                <w:sz w:val="20"/>
                <w:szCs w:val="20"/>
              </w:rPr>
            </w:pP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Kefasihan</w:t>
            </w:r>
          </w:p>
        </w:tc>
        <w:tc>
          <w:tcPr>
            <w:tcW w:w="1417"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Keluwesan</w:t>
            </w: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Kebaruan</w:t>
            </w:r>
          </w:p>
        </w:tc>
        <w:tc>
          <w:tcPr>
            <w:tcW w:w="2802" w:type="dxa"/>
            <w:vMerge/>
          </w:tcPr>
          <w:p w:rsidR="0029094C" w:rsidRPr="0029094C" w:rsidRDefault="0029094C" w:rsidP="00C87877">
            <w:pPr>
              <w:pStyle w:val="ListParagraph"/>
              <w:spacing w:line="240" w:lineRule="auto"/>
              <w:ind w:left="0"/>
              <w:rPr>
                <w:rFonts w:asciiTheme="majorBidi" w:hAnsiTheme="majorBidi" w:cstheme="majorBidi"/>
                <w:b/>
                <w:bCs/>
                <w:i/>
                <w:iCs/>
                <w:sz w:val="20"/>
                <w:szCs w:val="20"/>
              </w:rPr>
            </w:pPr>
          </w:p>
        </w:tc>
      </w:tr>
      <w:tr w:rsidR="0029094C" w:rsidRPr="0029094C" w:rsidTr="00C87877">
        <w:tc>
          <w:tcPr>
            <w:tcW w:w="425"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1.</w:t>
            </w:r>
          </w:p>
        </w:tc>
        <w:tc>
          <w:tcPr>
            <w:tcW w:w="1843"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Subjek FD AKT</w:t>
            </w: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1417"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w:t>
            </w: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w:t>
            </w:r>
          </w:p>
        </w:tc>
        <w:tc>
          <w:tcPr>
            <w:tcW w:w="2802"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TBK 1</w:t>
            </w:r>
          </w:p>
        </w:tc>
      </w:tr>
      <w:tr w:rsidR="0029094C" w:rsidRPr="0029094C" w:rsidTr="00C87877">
        <w:tc>
          <w:tcPr>
            <w:tcW w:w="425"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2.</w:t>
            </w:r>
          </w:p>
        </w:tc>
        <w:tc>
          <w:tcPr>
            <w:tcW w:w="1843"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Subjek FD SOV</w:t>
            </w: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w:t>
            </w:r>
          </w:p>
        </w:tc>
        <w:tc>
          <w:tcPr>
            <w:tcW w:w="1417"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w:t>
            </w: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w:t>
            </w:r>
          </w:p>
        </w:tc>
        <w:tc>
          <w:tcPr>
            <w:tcW w:w="2802"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TBK 0</w:t>
            </w:r>
          </w:p>
        </w:tc>
      </w:tr>
      <w:tr w:rsidR="0029094C" w:rsidRPr="0029094C" w:rsidTr="00C87877">
        <w:tc>
          <w:tcPr>
            <w:tcW w:w="425"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3.</w:t>
            </w:r>
          </w:p>
        </w:tc>
        <w:tc>
          <w:tcPr>
            <w:tcW w:w="1843"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Subjek FI AAR</w:t>
            </w: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1417"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2802"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TBK 4</w:t>
            </w:r>
          </w:p>
        </w:tc>
      </w:tr>
      <w:tr w:rsidR="0029094C" w:rsidRPr="0029094C" w:rsidTr="00C87877">
        <w:tc>
          <w:tcPr>
            <w:tcW w:w="425"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4.</w:t>
            </w:r>
          </w:p>
        </w:tc>
        <w:tc>
          <w:tcPr>
            <w:tcW w:w="1843"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Subjek FI SFZ</w:t>
            </w: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1417"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w:t>
            </w:r>
          </w:p>
        </w:tc>
        <w:tc>
          <w:tcPr>
            <w:tcW w:w="1276"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lang w:val="id-ID"/>
              </w:rPr>
              <w:t>√</w:t>
            </w:r>
          </w:p>
        </w:tc>
        <w:tc>
          <w:tcPr>
            <w:tcW w:w="2802" w:type="dxa"/>
            <w:vAlign w:val="center"/>
          </w:tcPr>
          <w:p w:rsidR="0029094C" w:rsidRPr="0029094C" w:rsidRDefault="0029094C" w:rsidP="00C87877">
            <w:pPr>
              <w:pStyle w:val="ListParagraph"/>
              <w:spacing w:line="240" w:lineRule="auto"/>
              <w:ind w:left="0"/>
              <w:jc w:val="center"/>
              <w:rPr>
                <w:rFonts w:asciiTheme="majorBidi" w:hAnsiTheme="majorBidi" w:cstheme="majorBidi"/>
                <w:sz w:val="20"/>
                <w:szCs w:val="20"/>
              </w:rPr>
            </w:pPr>
            <w:r w:rsidRPr="0029094C">
              <w:rPr>
                <w:rFonts w:asciiTheme="majorBidi" w:hAnsiTheme="majorBidi" w:cstheme="majorBidi"/>
                <w:sz w:val="20"/>
                <w:szCs w:val="20"/>
              </w:rPr>
              <w:t>TBK 3</w:t>
            </w:r>
          </w:p>
        </w:tc>
      </w:tr>
    </w:tbl>
    <w:p w:rsidR="0029094C" w:rsidRPr="0029094C" w:rsidRDefault="0029094C" w:rsidP="0029094C">
      <w:pPr>
        <w:spacing w:line="276" w:lineRule="auto"/>
        <w:jc w:val="both"/>
        <w:rPr>
          <w:rFonts w:asciiTheme="majorBidi" w:hAnsiTheme="majorBidi" w:cstheme="majorBidi"/>
        </w:rPr>
      </w:pPr>
      <w:r w:rsidRPr="0029094C">
        <w:rPr>
          <w:rFonts w:asciiTheme="majorBidi" w:hAnsiTheme="majorBidi" w:cstheme="majorBidi"/>
          <w:color w:val="000000"/>
        </w:rPr>
        <w:t xml:space="preserve">Berdasarkan tabel 4, subjek dengan </w:t>
      </w:r>
      <w:proofErr w:type="gramStart"/>
      <w:r w:rsidRPr="0029094C">
        <w:rPr>
          <w:rFonts w:asciiTheme="majorBidi" w:hAnsiTheme="majorBidi" w:cstheme="majorBidi"/>
          <w:color w:val="000000"/>
        </w:rPr>
        <w:t>gaya</w:t>
      </w:r>
      <w:proofErr w:type="gramEnd"/>
      <w:r w:rsidRPr="0029094C">
        <w:rPr>
          <w:rFonts w:asciiTheme="majorBidi" w:hAnsiTheme="majorBidi" w:cstheme="majorBidi"/>
          <w:color w:val="000000"/>
        </w:rPr>
        <w:t xml:space="preserve"> kognitif </w:t>
      </w:r>
      <w:r w:rsidRPr="0029094C">
        <w:rPr>
          <w:rFonts w:asciiTheme="majorBidi" w:hAnsiTheme="majorBidi" w:cstheme="majorBidi"/>
          <w:i/>
          <w:iCs/>
          <w:color w:val="000000"/>
        </w:rPr>
        <w:t xml:space="preserve">field dependent </w:t>
      </w:r>
      <w:r w:rsidRPr="0029094C">
        <w:rPr>
          <w:rFonts w:asciiTheme="majorBidi" w:hAnsiTheme="majorBidi" w:cstheme="majorBidi"/>
          <w:color w:val="000000"/>
        </w:rPr>
        <w:t xml:space="preserve">memiliki tingkat berpikir kreatif yang cenderung rendah (subjek AKT pada TBK 1 artinya kurang kreatif dan subjek SOV pada TBK 0 artinya tidak kreatif). </w:t>
      </w:r>
      <w:proofErr w:type="gramStart"/>
      <w:r w:rsidRPr="0029094C">
        <w:rPr>
          <w:rFonts w:asciiTheme="majorBidi" w:hAnsiTheme="majorBidi" w:cstheme="majorBidi"/>
          <w:color w:val="000000"/>
        </w:rPr>
        <w:t>Subjek FD memerlukan petunjuk yang lebih banyak untuk memecahkan masalah, serta sangat dipengaruhi oleh lingkungan atau banyak bergantung pada pendidikan masa lampau.</w:t>
      </w:r>
      <w:proofErr w:type="gramEnd"/>
      <w:r w:rsidRPr="0029094C">
        <w:rPr>
          <w:rFonts w:asciiTheme="majorBidi" w:hAnsiTheme="majorBidi" w:cstheme="majorBidi"/>
          <w:color w:val="000000"/>
        </w:rPr>
        <w:t xml:space="preserve"> </w:t>
      </w:r>
      <w:proofErr w:type="gramStart"/>
      <w:r w:rsidRPr="0029094C">
        <w:rPr>
          <w:rFonts w:asciiTheme="majorBidi" w:hAnsiTheme="majorBidi" w:cstheme="majorBidi"/>
          <w:color w:val="000000"/>
        </w:rPr>
        <w:t>Subjek FD memberikan jawaban sederhana dan sesuai dengan permintaan soal.</w:t>
      </w:r>
      <w:proofErr w:type="gramEnd"/>
    </w:p>
    <w:p w:rsidR="0029094C" w:rsidRPr="0029094C" w:rsidRDefault="0029094C" w:rsidP="0029094C">
      <w:pPr>
        <w:spacing w:line="276" w:lineRule="auto"/>
        <w:ind w:firstLine="567"/>
        <w:jc w:val="both"/>
        <w:rPr>
          <w:rFonts w:asciiTheme="majorBidi" w:hAnsiTheme="majorBidi" w:cstheme="majorBidi"/>
          <w:color w:val="000000"/>
        </w:rPr>
      </w:pPr>
      <w:r w:rsidRPr="0029094C">
        <w:rPr>
          <w:rFonts w:asciiTheme="majorBidi" w:hAnsiTheme="majorBidi" w:cstheme="majorBidi"/>
          <w:color w:val="000000"/>
        </w:rPr>
        <w:t xml:space="preserve">Subjek dengan </w:t>
      </w:r>
      <w:proofErr w:type="gramStart"/>
      <w:r w:rsidRPr="0029094C">
        <w:rPr>
          <w:rFonts w:asciiTheme="majorBidi" w:hAnsiTheme="majorBidi" w:cstheme="majorBidi"/>
          <w:color w:val="000000"/>
        </w:rPr>
        <w:t>gaya</w:t>
      </w:r>
      <w:proofErr w:type="gramEnd"/>
      <w:r w:rsidRPr="0029094C">
        <w:rPr>
          <w:rFonts w:asciiTheme="majorBidi" w:hAnsiTheme="majorBidi" w:cstheme="majorBidi"/>
          <w:color w:val="000000"/>
        </w:rPr>
        <w:t xml:space="preserve"> kognitif </w:t>
      </w:r>
      <w:r w:rsidRPr="0029094C">
        <w:rPr>
          <w:rFonts w:asciiTheme="majorBidi" w:hAnsiTheme="majorBidi" w:cstheme="majorBidi"/>
          <w:i/>
          <w:iCs/>
          <w:color w:val="000000"/>
        </w:rPr>
        <w:t xml:space="preserve">field independent </w:t>
      </w:r>
      <w:r w:rsidRPr="0029094C">
        <w:rPr>
          <w:rFonts w:asciiTheme="majorBidi" w:hAnsiTheme="majorBidi" w:cstheme="majorBidi"/>
          <w:color w:val="000000"/>
        </w:rPr>
        <w:t xml:space="preserve">memiliki tingkat berpikir kreatif cenderung tinggi (subjek AAR pada TBK 4 artinya sangat kreatif dan subjek SFZ pada TBK 3 artinya kreatif). Subjek FI memiliki rasa ingin tahu yang lebih untuk menyelesaikan TPMM, karena TPMM membuka banyak kemungkinan jawaban yang bisa mereka dapatkan dan menuntut untuk dapat memberikan bentuk atau </w:t>
      </w:r>
      <w:proofErr w:type="gramStart"/>
      <w:r w:rsidRPr="0029094C">
        <w:rPr>
          <w:rFonts w:asciiTheme="majorBidi" w:hAnsiTheme="majorBidi" w:cstheme="majorBidi"/>
          <w:color w:val="000000"/>
        </w:rPr>
        <w:t>cara</w:t>
      </w:r>
      <w:proofErr w:type="gramEnd"/>
      <w:r w:rsidRPr="0029094C">
        <w:rPr>
          <w:rFonts w:asciiTheme="majorBidi" w:hAnsiTheme="majorBidi" w:cstheme="majorBidi"/>
          <w:color w:val="000000"/>
        </w:rPr>
        <w:t xml:space="preserve"> baru dalam menyelesaikan masalah.</w:t>
      </w:r>
    </w:p>
    <w:p w:rsidR="0029094C" w:rsidRPr="0029094C" w:rsidRDefault="0029094C" w:rsidP="0029094C">
      <w:pPr>
        <w:spacing w:line="276" w:lineRule="auto"/>
        <w:ind w:firstLine="567"/>
        <w:jc w:val="both"/>
        <w:rPr>
          <w:rFonts w:asciiTheme="majorBidi" w:hAnsiTheme="majorBidi" w:cstheme="majorBidi"/>
          <w:color w:val="000000"/>
        </w:rPr>
      </w:pPr>
      <w:proofErr w:type="gramStart"/>
      <w:r w:rsidRPr="0029094C">
        <w:rPr>
          <w:rFonts w:asciiTheme="majorBidi" w:hAnsiTheme="majorBidi" w:cstheme="majorBidi"/>
          <w:color w:val="000000"/>
        </w:rPr>
        <w:lastRenderedPageBreak/>
        <w:t xml:space="preserve">Hasil identifikasi tersebut sesuai dengan pernyataan Rahman (2009), bahwa </w:t>
      </w:r>
      <w:r w:rsidRPr="0029094C">
        <w:rPr>
          <w:rFonts w:asciiTheme="majorBidi" w:hAnsiTheme="majorBidi" w:cstheme="majorBidi"/>
        </w:rPr>
        <w:t xml:space="preserve">peserta didik yang bergaya kognitif </w:t>
      </w:r>
      <w:r w:rsidRPr="0029094C">
        <w:rPr>
          <w:rFonts w:asciiTheme="majorBidi" w:hAnsiTheme="majorBidi" w:cstheme="majorBidi"/>
          <w:i/>
          <w:iCs/>
        </w:rPr>
        <w:t xml:space="preserve">field dependent </w:t>
      </w:r>
      <w:r w:rsidRPr="0029094C">
        <w:rPr>
          <w:rFonts w:asciiTheme="majorBidi" w:hAnsiTheme="majorBidi" w:cstheme="majorBidi"/>
        </w:rPr>
        <w:t>tidak mengajukan masalah yang mengandung informasi/data baru, tetapi lebih banyak mengajukan masalah matematika yang dapat diselesaikan.</w:t>
      </w:r>
      <w:proofErr w:type="gramEnd"/>
      <w:r w:rsidRPr="0029094C">
        <w:rPr>
          <w:rFonts w:asciiTheme="majorBidi" w:hAnsiTheme="majorBidi" w:cstheme="majorBidi"/>
        </w:rPr>
        <w:t xml:space="preserve"> </w:t>
      </w:r>
      <w:proofErr w:type="gramStart"/>
      <w:r w:rsidRPr="0029094C">
        <w:rPr>
          <w:rFonts w:asciiTheme="majorBidi" w:hAnsiTheme="majorBidi" w:cstheme="majorBidi"/>
        </w:rPr>
        <w:t xml:space="preserve">Sedangkan peserta didik yang bergaya kognitif </w:t>
      </w:r>
      <w:r w:rsidRPr="0029094C">
        <w:rPr>
          <w:rFonts w:asciiTheme="majorBidi" w:hAnsiTheme="majorBidi" w:cstheme="majorBidi"/>
          <w:i/>
          <w:iCs/>
        </w:rPr>
        <w:t xml:space="preserve">field independent </w:t>
      </w:r>
      <w:r w:rsidRPr="0029094C">
        <w:rPr>
          <w:rFonts w:asciiTheme="majorBidi" w:hAnsiTheme="majorBidi" w:cstheme="majorBidi"/>
        </w:rPr>
        <w:t>lebih banyak mengajukan masalah matematika yang mengandung informasi/data baru, kualitas masalah matematika yang diajukan termasuk dalam kategori tinggi.</w:t>
      </w:r>
      <w:proofErr w:type="gramEnd"/>
      <w:r w:rsidRPr="0029094C">
        <w:rPr>
          <w:rFonts w:asciiTheme="majorBidi" w:hAnsiTheme="majorBidi" w:cstheme="majorBidi"/>
        </w:rPr>
        <w:t xml:space="preserve"> </w:t>
      </w:r>
    </w:p>
    <w:p w:rsidR="00E51AAF" w:rsidRPr="00C87877" w:rsidRDefault="00E51AAF" w:rsidP="00E51AAF">
      <w:pPr>
        <w:pStyle w:val="BodyText"/>
        <w:spacing w:line="276" w:lineRule="auto"/>
        <w:ind w:firstLine="0"/>
        <w:rPr>
          <w:b/>
        </w:rPr>
      </w:pPr>
    </w:p>
    <w:p w:rsidR="00E51AAF" w:rsidRDefault="00E51AAF" w:rsidP="00E51AAF">
      <w:pPr>
        <w:pStyle w:val="BodyText"/>
        <w:spacing w:after="40" w:line="276" w:lineRule="auto"/>
        <w:ind w:firstLine="0"/>
        <w:rPr>
          <w:b/>
          <w:lang w:val="id-ID"/>
        </w:rPr>
      </w:pPr>
      <w:r>
        <w:rPr>
          <w:b/>
          <w:lang w:val="id-ID"/>
        </w:rPr>
        <w:t>PENUTUP</w:t>
      </w:r>
    </w:p>
    <w:p w:rsidR="00C87877" w:rsidRPr="00C87877" w:rsidRDefault="00C87877" w:rsidP="00C87877">
      <w:pPr>
        <w:jc w:val="both"/>
        <w:rPr>
          <w:rFonts w:asciiTheme="majorBidi" w:hAnsiTheme="majorBidi" w:cstheme="majorBidi"/>
        </w:rPr>
      </w:pPr>
      <w:r w:rsidRPr="00C87877">
        <w:rPr>
          <w:rFonts w:asciiTheme="majorBidi" w:hAnsiTheme="majorBidi" w:cstheme="majorBidi"/>
          <w:lang w:val="id-ID"/>
        </w:rPr>
        <w:t>Identifikasi tingkat berpikir kreatif peserta didik berdasarkan hasil tes GEFT dan tes pemecahan masalah matematika di SMA Muhammadiyah 3 Tulangan kelas X MIPA 1 tahun pelajaran 2016-2017, dapat dip</w:t>
      </w:r>
      <w:r>
        <w:rPr>
          <w:rFonts w:asciiTheme="majorBidi" w:hAnsiTheme="majorBidi" w:cstheme="majorBidi"/>
          <w:lang w:val="id-ID"/>
        </w:rPr>
        <w:t xml:space="preserve">eroleh simpulan </w:t>
      </w:r>
      <w:r w:rsidRPr="00C87877">
        <w:rPr>
          <w:rFonts w:asciiTheme="majorBidi" w:hAnsiTheme="majorBidi" w:cstheme="majorBidi"/>
          <w:lang w:val="id-ID"/>
        </w:rPr>
        <w:t xml:space="preserve">yaitu: (1) </w:t>
      </w:r>
      <w:r w:rsidRPr="00C87877">
        <w:rPr>
          <w:rFonts w:asciiTheme="majorBidi" w:hAnsiTheme="majorBidi" w:cstheme="majorBidi"/>
          <w:lang w:val="id-ID"/>
        </w:rPr>
        <w:t xml:space="preserve">Peserta didik dengan gaya kognitif </w:t>
      </w:r>
      <w:r w:rsidRPr="00C87877">
        <w:rPr>
          <w:rFonts w:asciiTheme="majorBidi" w:hAnsiTheme="majorBidi" w:cstheme="majorBidi"/>
          <w:i/>
          <w:iCs/>
          <w:lang w:val="id-ID"/>
        </w:rPr>
        <w:t xml:space="preserve">field dependent </w:t>
      </w:r>
      <w:r w:rsidRPr="00C87877">
        <w:rPr>
          <w:rFonts w:asciiTheme="majorBidi" w:hAnsiTheme="majorBidi" w:cstheme="majorBidi"/>
          <w:lang w:val="id-ID"/>
        </w:rPr>
        <w:t xml:space="preserve">memiliki Tingkat Berpikir Kreatif (TBK) 0 (tidak kreatif) dan 1 (kurang kreatif). </w:t>
      </w:r>
      <w:proofErr w:type="gramStart"/>
      <w:r w:rsidRPr="00C87877">
        <w:rPr>
          <w:rFonts w:asciiTheme="majorBidi" w:hAnsiTheme="majorBidi" w:cstheme="majorBidi"/>
        </w:rPr>
        <w:t>Peserta didik dengan TBK 0 berarti tidak memenuhi ketiga indikator berpikir kreatif baik kefasihan, keluwesan, maupun kebaruan sedangkan peserta didik dengan TBK 1 berarti hanya memenuhi indikator kefasihan saja.</w:t>
      </w:r>
      <w:proofErr w:type="gramEnd"/>
      <w:r w:rsidRPr="00C87877">
        <w:rPr>
          <w:rFonts w:asciiTheme="majorBidi" w:hAnsiTheme="majorBidi" w:cstheme="majorBidi"/>
        </w:rPr>
        <w:t xml:space="preserve"> Hal ini menunjukkan bahwa TBK pada peserta didik dengan </w:t>
      </w:r>
      <w:proofErr w:type="gramStart"/>
      <w:r w:rsidRPr="00C87877">
        <w:rPr>
          <w:rFonts w:asciiTheme="majorBidi" w:hAnsiTheme="majorBidi" w:cstheme="majorBidi"/>
        </w:rPr>
        <w:t>gaya</w:t>
      </w:r>
      <w:proofErr w:type="gramEnd"/>
      <w:r w:rsidRPr="00C87877">
        <w:rPr>
          <w:rFonts w:asciiTheme="majorBidi" w:hAnsiTheme="majorBidi" w:cstheme="majorBidi"/>
        </w:rPr>
        <w:t xml:space="preserve"> kognitif </w:t>
      </w:r>
      <w:r w:rsidRPr="00C87877">
        <w:rPr>
          <w:rFonts w:asciiTheme="majorBidi" w:hAnsiTheme="majorBidi" w:cstheme="majorBidi"/>
          <w:i/>
          <w:iCs/>
        </w:rPr>
        <w:t xml:space="preserve">field dependent </w:t>
      </w:r>
      <w:r w:rsidRPr="00C87877">
        <w:rPr>
          <w:rFonts w:asciiTheme="majorBidi" w:hAnsiTheme="majorBidi" w:cstheme="majorBidi"/>
        </w:rPr>
        <w:t>cenderung rendah.</w:t>
      </w:r>
      <w:r>
        <w:rPr>
          <w:rFonts w:asciiTheme="majorBidi" w:hAnsiTheme="majorBidi" w:cstheme="majorBidi"/>
        </w:rPr>
        <w:t xml:space="preserve"> (2) </w:t>
      </w:r>
      <w:r w:rsidRPr="00C87877">
        <w:rPr>
          <w:rFonts w:asciiTheme="majorBidi" w:hAnsiTheme="majorBidi" w:cstheme="majorBidi"/>
        </w:rPr>
        <w:t xml:space="preserve">Peserta didik dengan </w:t>
      </w:r>
      <w:proofErr w:type="gramStart"/>
      <w:r w:rsidRPr="00C87877">
        <w:rPr>
          <w:rFonts w:asciiTheme="majorBidi" w:hAnsiTheme="majorBidi" w:cstheme="majorBidi"/>
        </w:rPr>
        <w:t>gaya</w:t>
      </w:r>
      <w:proofErr w:type="gramEnd"/>
      <w:r w:rsidRPr="00C87877">
        <w:rPr>
          <w:rFonts w:asciiTheme="majorBidi" w:hAnsiTheme="majorBidi" w:cstheme="majorBidi"/>
        </w:rPr>
        <w:t xml:space="preserve"> kognitif </w:t>
      </w:r>
      <w:r w:rsidRPr="00C87877">
        <w:rPr>
          <w:rFonts w:asciiTheme="majorBidi" w:hAnsiTheme="majorBidi" w:cstheme="majorBidi"/>
          <w:i/>
          <w:iCs/>
        </w:rPr>
        <w:t xml:space="preserve">field independent </w:t>
      </w:r>
      <w:r w:rsidRPr="00C87877">
        <w:rPr>
          <w:rFonts w:asciiTheme="majorBidi" w:hAnsiTheme="majorBidi" w:cstheme="majorBidi"/>
        </w:rPr>
        <w:t xml:space="preserve">memiliki Tingkat Berpikir Kreatif (TBK) 3 (kreatif) dan 4 (sangat kreatif). Peserta didik dengan TBK 3 berarti memenuhi dua indikator berpikir kreatif yaitu kefasihan dan kebaruan sedangkan peserta didik dengan TBK 4 berarti memenuhi ketiga indikator berpikir kreatif yaitu kefasihan, keluwesan, dan kebaruan. Hal ini menunjukkan bahwa TBK pada peserta didik dengan </w:t>
      </w:r>
      <w:proofErr w:type="gramStart"/>
      <w:r w:rsidRPr="00C87877">
        <w:rPr>
          <w:rFonts w:asciiTheme="majorBidi" w:hAnsiTheme="majorBidi" w:cstheme="majorBidi"/>
        </w:rPr>
        <w:t>gaya</w:t>
      </w:r>
      <w:proofErr w:type="gramEnd"/>
      <w:r w:rsidRPr="00C87877">
        <w:rPr>
          <w:rFonts w:asciiTheme="majorBidi" w:hAnsiTheme="majorBidi" w:cstheme="majorBidi"/>
        </w:rPr>
        <w:t xml:space="preserve"> kognitif </w:t>
      </w:r>
      <w:r w:rsidRPr="00C87877">
        <w:rPr>
          <w:rFonts w:asciiTheme="majorBidi" w:hAnsiTheme="majorBidi" w:cstheme="majorBidi"/>
          <w:i/>
          <w:iCs/>
        </w:rPr>
        <w:t xml:space="preserve">field independent </w:t>
      </w:r>
      <w:r w:rsidRPr="00C87877">
        <w:rPr>
          <w:rFonts w:asciiTheme="majorBidi" w:hAnsiTheme="majorBidi" w:cstheme="majorBidi"/>
        </w:rPr>
        <w:t>cenderung tinggi.</w:t>
      </w:r>
    </w:p>
    <w:p w:rsidR="00C87877" w:rsidRDefault="00C87877" w:rsidP="00C87877">
      <w:pPr>
        <w:pStyle w:val="BodyText"/>
        <w:spacing w:line="276" w:lineRule="auto"/>
        <w:ind w:firstLine="0"/>
      </w:pPr>
    </w:p>
    <w:p w:rsidR="00A41B6C" w:rsidRPr="00A41B6C" w:rsidRDefault="00A41B6C" w:rsidP="00A41B6C">
      <w:pPr>
        <w:pStyle w:val="BodyText"/>
        <w:ind w:firstLine="0"/>
        <w:rPr>
          <w:b/>
        </w:rPr>
      </w:pPr>
      <w:r>
        <w:rPr>
          <w:b/>
          <w:lang w:val="id-ID"/>
        </w:rPr>
        <w:t>DAFTAR PUSTAKA</w:t>
      </w:r>
    </w:p>
    <w:p w:rsidR="00A41B6C" w:rsidRPr="00A41B6C" w:rsidRDefault="00A41B6C" w:rsidP="00A41B6C">
      <w:pPr>
        <w:spacing w:after="240"/>
        <w:ind w:left="709" w:hanging="709"/>
        <w:jc w:val="both"/>
        <w:rPr>
          <w:rFonts w:asciiTheme="majorBidi" w:hAnsiTheme="majorBidi" w:cstheme="majorBidi"/>
        </w:rPr>
      </w:pPr>
      <w:r w:rsidRPr="00A41B6C">
        <w:rPr>
          <w:rFonts w:asciiTheme="majorBidi" w:hAnsiTheme="majorBidi" w:cstheme="majorBidi"/>
        </w:rPr>
        <w:t xml:space="preserve">Chrysostomou, M., </w:t>
      </w:r>
      <w:proofErr w:type="gramStart"/>
      <w:r w:rsidRPr="00A41B6C">
        <w:rPr>
          <w:rFonts w:asciiTheme="majorBidi" w:hAnsiTheme="majorBidi" w:cstheme="majorBidi"/>
        </w:rPr>
        <w:t>et</w:t>
      </w:r>
      <w:proofErr w:type="gramEnd"/>
      <w:r w:rsidRPr="00A41B6C">
        <w:rPr>
          <w:rFonts w:asciiTheme="majorBidi" w:hAnsiTheme="majorBidi" w:cstheme="majorBidi"/>
        </w:rPr>
        <w:t xml:space="preserve"> all. </w:t>
      </w:r>
      <w:proofErr w:type="gramStart"/>
      <w:r w:rsidRPr="00A41B6C">
        <w:rPr>
          <w:rFonts w:asciiTheme="majorBidi" w:hAnsiTheme="majorBidi" w:cstheme="majorBidi"/>
        </w:rPr>
        <w:t xml:space="preserve">(2011). </w:t>
      </w:r>
      <w:r w:rsidRPr="00A41B6C">
        <w:rPr>
          <w:rFonts w:asciiTheme="majorBidi" w:hAnsiTheme="majorBidi" w:cstheme="majorBidi"/>
          <w:i/>
          <w:iCs/>
        </w:rPr>
        <w:t>‘Cognitive Styles and Their Relation to Number Sense and Algebraic Reasoning”.</w:t>
      </w:r>
      <w:proofErr w:type="gramEnd"/>
      <w:r w:rsidRPr="00A41B6C">
        <w:rPr>
          <w:rFonts w:asciiTheme="majorBidi" w:hAnsiTheme="majorBidi" w:cstheme="majorBidi"/>
          <w:i/>
          <w:iCs/>
        </w:rPr>
        <w:t xml:space="preserve"> </w:t>
      </w:r>
      <w:proofErr w:type="gramStart"/>
      <w:r w:rsidRPr="00A41B6C">
        <w:rPr>
          <w:rFonts w:asciiTheme="majorBidi" w:hAnsiTheme="majorBidi" w:cstheme="majorBidi"/>
          <w:i/>
          <w:iCs/>
        </w:rPr>
        <w:t xml:space="preserve">Processdings of the Seventh Congress of the European Society for Research in Mathematics Education, </w:t>
      </w:r>
      <w:r w:rsidRPr="00A41B6C">
        <w:rPr>
          <w:rFonts w:asciiTheme="majorBidi" w:hAnsiTheme="majorBidi" w:cstheme="majorBidi"/>
        </w:rPr>
        <w:t>hal 387-396.</w:t>
      </w:r>
      <w:proofErr w:type="gramEnd"/>
    </w:p>
    <w:p w:rsidR="00A41B6C" w:rsidRPr="00A41B6C" w:rsidRDefault="00A41B6C" w:rsidP="00A41B6C">
      <w:pPr>
        <w:spacing w:before="240" w:after="240"/>
        <w:ind w:left="709" w:hanging="709"/>
        <w:jc w:val="both"/>
        <w:rPr>
          <w:rFonts w:asciiTheme="majorBidi" w:hAnsiTheme="majorBidi" w:cstheme="majorBidi"/>
        </w:rPr>
      </w:pPr>
      <w:r w:rsidRPr="00A41B6C">
        <w:rPr>
          <w:rFonts w:asciiTheme="majorBidi" w:hAnsiTheme="majorBidi" w:cstheme="majorBidi"/>
        </w:rPr>
        <w:t xml:space="preserve">Rahman, A. (2010). </w:t>
      </w:r>
      <w:proofErr w:type="gramStart"/>
      <w:r w:rsidRPr="00A41B6C">
        <w:rPr>
          <w:rFonts w:asciiTheme="majorBidi" w:hAnsiTheme="majorBidi" w:cstheme="majorBidi"/>
          <w:i/>
          <w:iCs/>
        </w:rPr>
        <w:t>Profil Pengajuan Masalah Matematika Berdasarkan Gaya Kognitif Siswa.</w:t>
      </w:r>
      <w:proofErr w:type="gramEnd"/>
      <w:r w:rsidRPr="00A41B6C">
        <w:rPr>
          <w:rFonts w:asciiTheme="majorBidi" w:hAnsiTheme="majorBidi" w:cstheme="majorBidi"/>
          <w:i/>
          <w:iCs/>
        </w:rPr>
        <w:t xml:space="preserve"> </w:t>
      </w:r>
      <w:proofErr w:type="gramStart"/>
      <w:r w:rsidRPr="00A41B6C">
        <w:rPr>
          <w:rFonts w:asciiTheme="majorBidi" w:hAnsiTheme="majorBidi" w:cstheme="majorBidi"/>
        </w:rPr>
        <w:t>Disertasi.</w:t>
      </w:r>
      <w:proofErr w:type="gramEnd"/>
      <w:r w:rsidRPr="00A41B6C">
        <w:rPr>
          <w:rFonts w:asciiTheme="majorBidi" w:hAnsiTheme="majorBidi" w:cstheme="majorBidi"/>
        </w:rPr>
        <w:t xml:space="preserve"> </w:t>
      </w:r>
      <w:proofErr w:type="gramStart"/>
      <w:r w:rsidRPr="00A41B6C">
        <w:rPr>
          <w:rFonts w:asciiTheme="majorBidi" w:hAnsiTheme="majorBidi" w:cstheme="majorBidi"/>
        </w:rPr>
        <w:t>Tidak diterbitkan.</w:t>
      </w:r>
      <w:proofErr w:type="gramEnd"/>
      <w:r w:rsidRPr="00A41B6C">
        <w:rPr>
          <w:rFonts w:asciiTheme="majorBidi" w:hAnsiTheme="majorBidi" w:cstheme="majorBidi"/>
        </w:rPr>
        <w:t xml:space="preserve"> Surabaya: Universitas Negeri Surabaya.</w:t>
      </w:r>
    </w:p>
    <w:p w:rsidR="00A41B6C" w:rsidRPr="00A41B6C" w:rsidRDefault="00A41B6C" w:rsidP="00A41B6C">
      <w:pPr>
        <w:spacing w:before="240" w:after="240"/>
        <w:ind w:left="709" w:hanging="709"/>
        <w:jc w:val="both"/>
        <w:rPr>
          <w:rFonts w:asciiTheme="majorBidi" w:hAnsiTheme="majorBidi" w:cstheme="majorBidi"/>
        </w:rPr>
      </w:pPr>
      <w:r w:rsidRPr="00A41B6C">
        <w:rPr>
          <w:rFonts w:asciiTheme="majorBidi" w:hAnsiTheme="majorBidi" w:cstheme="majorBidi"/>
        </w:rPr>
        <w:t xml:space="preserve">Siswono, T. Y. E. (2008). </w:t>
      </w:r>
      <w:r w:rsidRPr="00A41B6C">
        <w:rPr>
          <w:rFonts w:asciiTheme="majorBidi" w:hAnsiTheme="majorBidi" w:cstheme="majorBidi"/>
          <w:i/>
          <w:iCs/>
        </w:rPr>
        <w:t xml:space="preserve">Model Pemebelajaran Matematika Berbasis Berpikir Kreatif. </w:t>
      </w:r>
      <w:r w:rsidRPr="00A41B6C">
        <w:rPr>
          <w:rFonts w:asciiTheme="majorBidi" w:hAnsiTheme="majorBidi" w:cstheme="majorBidi"/>
        </w:rPr>
        <w:t>Surabaya: Unesa University Press.</w:t>
      </w:r>
    </w:p>
    <w:p w:rsidR="00A41B6C" w:rsidRPr="00A41B6C" w:rsidRDefault="00A41B6C" w:rsidP="00A41B6C">
      <w:pPr>
        <w:spacing w:before="240" w:after="240"/>
        <w:ind w:left="709" w:hanging="709"/>
        <w:jc w:val="both"/>
        <w:rPr>
          <w:rFonts w:asciiTheme="majorBidi" w:hAnsiTheme="majorBidi" w:cstheme="majorBidi"/>
        </w:rPr>
      </w:pPr>
      <w:r w:rsidRPr="00A41B6C">
        <w:rPr>
          <w:rFonts w:asciiTheme="majorBidi" w:hAnsiTheme="majorBidi" w:cstheme="majorBidi"/>
        </w:rPr>
        <w:t xml:space="preserve">Siswono, T. Y. E. (2008). </w:t>
      </w:r>
      <w:r w:rsidRPr="00A41B6C">
        <w:rPr>
          <w:rFonts w:asciiTheme="majorBidi" w:hAnsiTheme="majorBidi" w:cstheme="majorBidi"/>
          <w:i/>
          <w:iCs/>
        </w:rPr>
        <w:t xml:space="preserve">Model Pemebelajaran Matematika Berbasis Berpikir Kreatif. </w:t>
      </w:r>
      <w:r w:rsidRPr="00A41B6C">
        <w:rPr>
          <w:rFonts w:asciiTheme="majorBidi" w:hAnsiTheme="majorBidi" w:cstheme="majorBidi"/>
        </w:rPr>
        <w:t>Surabaya: Unesa University Press.</w:t>
      </w:r>
    </w:p>
    <w:p w:rsidR="00A41B6C" w:rsidRPr="00A41B6C" w:rsidRDefault="00A41B6C" w:rsidP="00A41B6C">
      <w:pPr>
        <w:spacing w:before="240" w:after="240"/>
        <w:ind w:left="709" w:hanging="709"/>
        <w:jc w:val="both"/>
        <w:rPr>
          <w:rFonts w:asciiTheme="majorBidi" w:hAnsiTheme="majorBidi" w:cstheme="majorBidi"/>
        </w:rPr>
      </w:pPr>
      <w:proofErr w:type="gramStart"/>
      <w:r w:rsidRPr="00A41B6C">
        <w:rPr>
          <w:rFonts w:asciiTheme="majorBidi" w:hAnsiTheme="majorBidi" w:cstheme="majorBidi"/>
        </w:rPr>
        <w:t>Suharnan.</w:t>
      </w:r>
      <w:proofErr w:type="gramEnd"/>
      <w:r w:rsidRPr="00A41B6C">
        <w:rPr>
          <w:rFonts w:asciiTheme="majorBidi" w:hAnsiTheme="majorBidi" w:cstheme="majorBidi"/>
        </w:rPr>
        <w:t xml:space="preserve"> </w:t>
      </w:r>
      <w:proofErr w:type="gramStart"/>
      <w:r w:rsidRPr="00A41B6C">
        <w:rPr>
          <w:rFonts w:asciiTheme="majorBidi" w:hAnsiTheme="majorBidi" w:cstheme="majorBidi"/>
        </w:rPr>
        <w:t xml:space="preserve">(2005). </w:t>
      </w:r>
      <w:r w:rsidRPr="00A41B6C">
        <w:rPr>
          <w:rFonts w:asciiTheme="majorBidi" w:hAnsiTheme="majorBidi" w:cstheme="majorBidi"/>
          <w:i/>
          <w:iCs/>
        </w:rPr>
        <w:t>Psikologi Kognitif</w:t>
      </w:r>
      <w:r w:rsidRPr="00A41B6C">
        <w:rPr>
          <w:rFonts w:asciiTheme="majorBidi" w:hAnsiTheme="majorBidi" w:cstheme="majorBidi"/>
        </w:rPr>
        <w:t>.</w:t>
      </w:r>
      <w:proofErr w:type="gramEnd"/>
      <w:r w:rsidRPr="00A41B6C">
        <w:rPr>
          <w:rFonts w:asciiTheme="majorBidi" w:hAnsiTheme="majorBidi" w:cstheme="majorBidi"/>
        </w:rPr>
        <w:t xml:space="preserve"> Surabaya: Srikandi.</w:t>
      </w:r>
    </w:p>
    <w:sectPr w:rsidR="00A41B6C" w:rsidRPr="00A41B6C" w:rsidSect="006A7686">
      <w:headerReference w:type="even" r:id="rId1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E5" w:rsidRDefault="00D103E5" w:rsidP="006A7686">
      <w:r>
        <w:separator/>
      </w:r>
    </w:p>
  </w:endnote>
  <w:endnote w:type="continuationSeparator" w:id="0">
    <w:p w:rsidR="00D103E5" w:rsidRDefault="00D103E5" w:rsidP="006A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704C38">
    <w:pPr>
      <w:pStyle w:val="Footer"/>
    </w:pPr>
    <w:r>
      <w:fldChar w:fldCharType="begin"/>
    </w:r>
    <w:r>
      <w:instrText xml:space="preserve"> PAGE   \* MERGEFORMAT </w:instrText>
    </w:r>
    <w:r>
      <w:fldChar w:fldCharType="separate"/>
    </w:r>
    <w:r w:rsidR="00A41B6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E5" w:rsidRDefault="00D103E5" w:rsidP="006A7686">
      <w:r>
        <w:separator/>
      </w:r>
    </w:p>
  </w:footnote>
  <w:footnote w:type="continuationSeparator" w:id="0">
    <w:p w:rsidR="00D103E5" w:rsidRDefault="00D103E5" w:rsidP="006A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4B099E">
    <w:pPr>
      <w:pStyle w:val="Header"/>
      <w:rPr>
        <w:lang w:val="id-ID"/>
      </w:rPr>
    </w:pPr>
    <w:r>
      <w:t>Jurnal Pendidikan Matematika.</w:t>
    </w:r>
    <w:r w:rsidR="006A7686">
      <w:rPr>
        <w:lang w:val="id-ID"/>
      </w:rPr>
      <w:t xml:space="preserve"> Volume 5 Nomor 1 Tahun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BA7067" w:rsidRDefault="00BA7067" w:rsidP="003904DD">
    <w:pPr>
      <w:pStyle w:val="Header"/>
      <w:rPr>
        <w:iCs/>
      </w:rPr>
    </w:pPr>
    <w:r w:rsidRPr="00BA7067">
      <w:rPr>
        <w:iCs/>
      </w:rPr>
      <w:t>Identifikasi Tingkat Berpikir Kreatif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4D685C4D"/>
    <w:multiLevelType w:val="hybridMultilevel"/>
    <w:tmpl w:val="A3322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F55FBD"/>
    <w:multiLevelType w:val="hybridMultilevel"/>
    <w:tmpl w:val="A5C8752C"/>
    <w:lvl w:ilvl="0" w:tplc="EB1671E0">
      <w:start w:val="1"/>
      <w:numFmt w:val="bullet"/>
      <w:lvlText w:val=""/>
      <w:lvlJc w:val="righ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6B2707DC"/>
    <w:multiLevelType w:val="multilevel"/>
    <w:tmpl w:val="347AA348"/>
    <w:lvl w:ilvl="0">
      <w:start w:val="1"/>
      <w:numFmt w:val="decimal"/>
      <w:lvlText w:val="%1."/>
      <w:lvlJc w:val="left"/>
      <w:pPr>
        <w:ind w:left="1440" w:hanging="360"/>
      </w:pPr>
      <w:rPr>
        <w:b w:val="0"/>
        <w:bCs w:val="0"/>
      </w:rPr>
    </w:lvl>
    <w:lvl w:ilvl="1">
      <w:start w:val="2"/>
      <w:numFmt w:val="decimal"/>
      <w:isLgl/>
      <w:lvlText w:val="%1.%2"/>
      <w:lvlJc w:val="left"/>
      <w:pPr>
        <w:ind w:left="1560" w:hanging="480"/>
      </w:pPr>
      <w:rPr>
        <w:rFonts w:hint="default"/>
      </w:rPr>
    </w:lvl>
    <w:lvl w:ilvl="2">
      <w:start w:val="1"/>
      <w:numFmt w:val="decimal"/>
      <w:isLgl/>
      <w:lvlText w:val="%3."/>
      <w:lvlJc w:val="left"/>
      <w:pPr>
        <w:ind w:left="1800" w:hanging="720"/>
      </w:pPr>
      <w:rPr>
        <w:rFonts w:asciiTheme="majorBidi" w:eastAsiaTheme="minorHAnsi" w:hAnsiTheme="majorBidi" w:cstheme="majorBidi"/>
        <w:b w:val="0"/>
        <w:bCs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79A33B5E"/>
    <w:multiLevelType w:val="hybridMultilevel"/>
    <w:tmpl w:val="6D781F1C"/>
    <w:lvl w:ilvl="0" w:tplc="EB1671E0">
      <w:start w:val="1"/>
      <w:numFmt w:val="bullet"/>
      <w:lvlText w:val=""/>
      <w:lvlJc w:val="righ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AF"/>
    <w:rsid w:val="00016A4C"/>
    <w:rsid w:val="000257C4"/>
    <w:rsid w:val="000562C8"/>
    <w:rsid w:val="000F1ADB"/>
    <w:rsid w:val="000F2E3D"/>
    <w:rsid w:val="00140E34"/>
    <w:rsid w:val="001F3D29"/>
    <w:rsid w:val="0029094C"/>
    <w:rsid w:val="00317AF5"/>
    <w:rsid w:val="004B099E"/>
    <w:rsid w:val="00570A5A"/>
    <w:rsid w:val="006A7686"/>
    <w:rsid w:val="00704C38"/>
    <w:rsid w:val="00721519"/>
    <w:rsid w:val="007473D6"/>
    <w:rsid w:val="008E4C6D"/>
    <w:rsid w:val="00A41B6C"/>
    <w:rsid w:val="00AA474E"/>
    <w:rsid w:val="00BA7067"/>
    <w:rsid w:val="00BF5674"/>
    <w:rsid w:val="00C87877"/>
    <w:rsid w:val="00C9570D"/>
    <w:rsid w:val="00D103E5"/>
    <w:rsid w:val="00E51AAF"/>
    <w:rsid w:val="00E821B0"/>
    <w:rsid w:val="00EE08FD"/>
    <w:rsid w:val="00FC774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AF"/>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E51AAF"/>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E51AAF"/>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E51AAF"/>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E51AAF"/>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AF"/>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E51AAF"/>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E51AAF"/>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E51AAF"/>
    <w:rPr>
      <w:rFonts w:ascii="Times New Roman" w:eastAsia="SimSun" w:hAnsi="Times New Roman" w:cs="Times New Roman"/>
      <w:i/>
      <w:iCs/>
      <w:noProof/>
      <w:sz w:val="20"/>
      <w:szCs w:val="20"/>
      <w:lang w:val="en-US"/>
    </w:rPr>
  </w:style>
  <w:style w:type="paragraph" w:customStyle="1" w:styleId="Affiliation">
    <w:name w:val="Affiliation"/>
    <w:rsid w:val="00E51AAF"/>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E51AAF"/>
    <w:pPr>
      <w:spacing w:line="360" w:lineRule="auto"/>
      <w:ind w:firstLine="289"/>
      <w:jc w:val="both"/>
    </w:pPr>
    <w:rPr>
      <w:spacing w:val="-1"/>
    </w:rPr>
  </w:style>
  <w:style w:type="character" w:customStyle="1" w:styleId="BodyTextChar">
    <w:name w:val="Body Text Char"/>
    <w:basedOn w:val="DefaultParagraphFont"/>
    <w:link w:val="BodyText"/>
    <w:rsid w:val="00E51AAF"/>
    <w:rPr>
      <w:rFonts w:ascii="Times New Roman" w:eastAsia="SimSun" w:hAnsi="Times New Roman" w:cs="Times New Roman"/>
      <w:spacing w:val="-1"/>
      <w:sz w:val="20"/>
      <w:szCs w:val="20"/>
      <w:lang w:val="en-US"/>
    </w:rPr>
  </w:style>
  <w:style w:type="paragraph" w:customStyle="1" w:styleId="bulletlist">
    <w:name w:val="bullet list"/>
    <w:basedOn w:val="BodyText"/>
    <w:rsid w:val="00E51AAF"/>
    <w:pPr>
      <w:numPr>
        <w:numId w:val="1"/>
      </w:numPr>
      <w:tabs>
        <w:tab w:val="num" w:pos="648"/>
      </w:tabs>
      <w:ind w:left="357" w:hanging="357"/>
    </w:pPr>
  </w:style>
  <w:style w:type="paragraph" w:customStyle="1" w:styleId="equation">
    <w:name w:val="equation"/>
    <w:basedOn w:val="Normal"/>
    <w:rsid w:val="00E51AAF"/>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E51AAF"/>
    <w:rPr>
      <w:b/>
      <w:bCs/>
      <w:sz w:val="16"/>
      <w:szCs w:val="16"/>
    </w:rPr>
  </w:style>
  <w:style w:type="paragraph" w:customStyle="1" w:styleId="tablecolsubhead">
    <w:name w:val="table col subhead"/>
    <w:basedOn w:val="tablecolhead"/>
    <w:rsid w:val="00E51AAF"/>
    <w:rPr>
      <w:i/>
      <w:iCs/>
      <w:sz w:val="15"/>
      <w:szCs w:val="15"/>
    </w:rPr>
  </w:style>
  <w:style w:type="paragraph" w:customStyle="1" w:styleId="tablecopy">
    <w:name w:val="table copy"/>
    <w:rsid w:val="00E51AAF"/>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E51AAF"/>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E51AAF"/>
    <w:pPr>
      <w:tabs>
        <w:tab w:val="center" w:pos="4513"/>
        <w:tab w:val="right" w:pos="9026"/>
      </w:tabs>
    </w:pPr>
  </w:style>
  <w:style w:type="character" w:customStyle="1" w:styleId="HeaderChar">
    <w:name w:val="Header Char"/>
    <w:basedOn w:val="DefaultParagraphFont"/>
    <w:link w:val="Header"/>
    <w:rsid w:val="00E51AAF"/>
    <w:rPr>
      <w:rFonts w:ascii="Times New Roman" w:eastAsia="SimSun" w:hAnsi="Times New Roman" w:cs="Times New Roman"/>
      <w:sz w:val="20"/>
      <w:szCs w:val="20"/>
      <w:lang w:val="en-US"/>
    </w:rPr>
  </w:style>
  <w:style w:type="paragraph" w:styleId="Footer">
    <w:name w:val="footer"/>
    <w:basedOn w:val="Normal"/>
    <w:link w:val="FooterChar"/>
    <w:rsid w:val="00E51AAF"/>
    <w:pPr>
      <w:tabs>
        <w:tab w:val="center" w:pos="4513"/>
        <w:tab w:val="right" w:pos="9026"/>
      </w:tabs>
    </w:pPr>
  </w:style>
  <w:style w:type="character" w:customStyle="1" w:styleId="FooterChar">
    <w:name w:val="Footer Char"/>
    <w:basedOn w:val="DefaultParagraphFont"/>
    <w:link w:val="Footer"/>
    <w:rsid w:val="00E51AAF"/>
    <w:rPr>
      <w:rFonts w:ascii="Times New Roman" w:eastAsia="SimSun" w:hAnsi="Times New Roman" w:cs="Times New Roman"/>
      <w:sz w:val="20"/>
      <w:szCs w:val="20"/>
      <w:lang w:val="en-US"/>
    </w:rPr>
  </w:style>
  <w:style w:type="paragraph" w:customStyle="1" w:styleId="Stylepapertitle14pt">
    <w:name w:val="Style paper title + 14 pt"/>
    <w:basedOn w:val="Normal"/>
    <w:rsid w:val="00E51AAF"/>
    <w:pPr>
      <w:spacing w:after="120"/>
    </w:pPr>
    <w:rPr>
      <w:rFonts w:eastAsia="MS Mincho"/>
      <w:noProof/>
      <w:sz w:val="24"/>
      <w:szCs w:val="48"/>
    </w:rPr>
  </w:style>
  <w:style w:type="paragraph" w:customStyle="1" w:styleId="StyleAuthorBold">
    <w:name w:val="Style Author + Bold"/>
    <w:basedOn w:val="Normal"/>
    <w:rsid w:val="00E51AAF"/>
    <w:pPr>
      <w:spacing w:before="240" w:after="40"/>
    </w:pPr>
    <w:rPr>
      <w:b/>
      <w:bCs/>
      <w:noProof/>
      <w:sz w:val="22"/>
      <w:szCs w:val="22"/>
    </w:rPr>
  </w:style>
  <w:style w:type="paragraph" w:customStyle="1" w:styleId="Afiliasi">
    <w:name w:val="Afiliasi"/>
    <w:basedOn w:val="Normal"/>
    <w:qFormat/>
    <w:rsid w:val="00E51AAF"/>
    <w:pPr>
      <w:spacing w:before="40" w:after="40"/>
      <w:contextualSpacing/>
    </w:pPr>
    <w:rPr>
      <w:noProof/>
      <w:lang w:val="id-ID"/>
    </w:rPr>
  </w:style>
  <w:style w:type="paragraph" w:customStyle="1" w:styleId="abstrak">
    <w:name w:val="abstrak"/>
    <w:basedOn w:val="BodyText"/>
    <w:qFormat/>
    <w:rsid w:val="00E51AAF"/>
    <w:pPr>
      <w:spacing w:line="240" w:lineRule="auto"/>
      <w:ind w:left="567" w:right="567" w:firstLine="0"/>
    </w:pPr>
    <w:rPr>
      <w:szCs w:val="24"/>
    </w:rPr>
  </w:style>
  <w:style w:type="character" w:styleId="Hyperlink">
    <w:name w:val="Hyperlink"/>
    <w:basedOn w:val="DefaultParagraphFont"/>
    <w:uiPriority w:val="99"/>
    <w:unhideWhenUsed/>
    <w:rsid w:val="00E51AAF"/>
    <w:rPr>
      <w:color w:val="0000FF"/>
      <w:u w:val="single"/>
    </w:rPr>
  </w:style>
  <w:style w:type="paragraph" w:customStyle="1" w:styleId="DaftarPustaka">
    <w:name w:val="Daftar Pustaka"/>
    <w:basedOn w:val="Title"/>
    <w:qFormat/>
    <w:rsid w:val="00E51AAF"/>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E51A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AAF"/>
    <w:rPr>
      <w:rFonts w:asciiTheme="majorHAnsi" w:eastAsiaTheme="majorEastAsia" w:hAnsiTheme="majorHAnsi" w:cstheme="majorBidi"/>
      <w:spacing w:val="-10"/>
      <w:kern w:val="28"/>
      <w:sz w:val="56"/>
      <w:szCs w:val="56"/>
      <w:lang w:val="en-US"/>
    </w:rPr>
  </w:style>
  <w:style w:type="paragraph" w:styleId="ListParagraph">
    <w:name w:val="List Paragraph"/>
    <w:aliases w:val="Body of text,List Paragraph1"/>
    <w:basedOn w:val="Normal"/>
    <w:link w:val="ListParagraphChar"/>
    <w:uiPriority w:val="34"/>
    <w:qFormat/>
    <w:rsid w:val="008E4C6D"/>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locked/>
    <w:rsid w:val="008E4C6D"/>
    <w:rPr>
      <w:lang w:val="en-US"/>
    </w:rPr>
  </w:style>
  <w:style w:type="table" w:styleId="TableGrid">
    <w:name w:val="Table Grid"/>
    <w:basedOn w:val="TableNormal"/>
    <w:uiPriority w:val="59"/>
    <w:rsid w:val="0029094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094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AF"/>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E51AAF"/>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E51AAF"/>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E51AAF"/>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E51AAF"/>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AF"/>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E51AAF"/>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E51AAF"/>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E51AAF"/>
    <w:rPr>
      <w:rFonts w:ascii="Times New Roman" w:eastAsia="SimSun" w:hAnsi="Times New Roman" w:cs="Times New Roman"/>
      <w:i/>
      <w:iCs/>
      <w:noProof/>
      <w:sz w:val="20"/>
      <w:szCs w:val="20"/>
      <w:lang w:val="en-US"/>
    </w:rPr>
  </w:style>
  <w:style w:type="paragraph" w:customStyle="1" w:styleId="Affiliation">
    <w:name w:val="Affiliation"/>
    <w:rsid w:val="00E51AAF"/>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E51AAF"/>
    <w:pPr>
      <w:spacing w:line="360" w:lineRule="auto"/>
      <w:ind w:firstLine="289"/>
      <w:jc w:val="both"/>
    </w:pPr>
    <w:rPr>
      <w:spacing w:val="-1"/>
    </w:rPr>
  </w:style>
  <w:style w:type="character" w:customStyle="1" w:styleId="BodyTextChar">
    <w:name w:val="Body Text Char"/>
    <w:basedOn w:val="DefaultParagraphFont"/>
    <w:link w:val="BodyText"/>
    <w:rsid w:val="00E51AAF"/>
    <w:rPr>
      <w:rFonts w:ascii="Times New Roman" w:eastAsia="SimSun" w:hAnsi="Times New Roman" w:cs="Times New Roman"/>
      <w:spacing w:val="-1"/>
      <w:sz w:val="20"/>
      <w:szCs w:val="20"/>
      <w:lang w:val="en-US"/>
    </w:rPr>
  </w:style>
  <w:style w:type="paragraph" w:customStyle="1" w:styleId="bulletlist">
    <w:name w:val="bullet list"/>
    <w:basedOn w:val="BodyText"/>
    <w:rsid w:val="00E51AAF"/>
    <w:pPr>
      <w:numPr>
        <w:numId w:val="1"/>
      </w:numPr>
      <w:tabs>
        <w:tab w:val="num" w:pos="648"/>
      </w:tabs>
      <w:ind w:left="357" w:hanging="357"/>
    </w:pPr>
  </w:style>
  <w:style w:type="paragraph" w:customStyle="1" w:styleId="equation">
    <w:name w:val="equation"/>
    <w:basedOn w:val="Normal"/>
    <w:rsid w:val="00E51AAF"/>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E51AAF"/>
    <w:rPr>
      <w:b/>
      <w:bCs/>
      <w:sz w:val="16"/>
      <w:szCs w:val="16"/>
    </w:rPr>
  </w:style>
  <w:style w:type="paragraph" w:customStyle="1" w:styleId="tablecolsubhead">
    <w:name w:val="table col subhead"/>
    <w:basedOn w:val="tablecolhead"/>
    <w:rsid w:val="00E51AAF"/>
    <w:rPr>
      <w:i/>
      <w:iCs/>
      <w:sz w:val="15"/>
      <w:szCs w:val="15"/>
    </w:rPr>
  </w:style>
  <w:style w:type="paragraph" w:customStyle="1" w:styleId="tablecopy">
    <w:name w:val="table copy"/>
    <w:rsid w:val="00E51AAF"/>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E51AAF"/>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E51AAF"/>
    <w:pPr>
      <w:tabs>
        <w:tab w:val="center" w:pos="4513"/>
        <w:tab w:val="right" w:pos="9026"/>
      </w:tabs>
    </w:pPr>
  </w:style>
  <w:style w:type="character" w:customStyle="1" w:styleId="HeaderChar">
    <w:name w:val="Header Char"/>
    <w:basedOn w:val="DefaultParagraphFont"/>
    <w:link w:val="Header"/>
    <w:rsid w:val="00E51AAF"/>
    <w:rPr>
      <w:rFonts w:ascii="Times New Roman" w:eastAsia="SimSun" w:hAnsi="Times New Roman" w:cs="Times New Roman"/>
      <w:sz w:val="20"/>
      <w:szCs w:val="20"/>
      <w:lang w:val="en-US"/>
    </w:rPr>
  </w:style>
  <w:style w:type="paragraph" w:styleId="Footer">
    <w:name w:val="footer"/>
    <w:basedOn w:val="Normal"/>
    <w:link w:val="FooterChar"/>
    <w:rsid w:val="00E51AAF"/>
    <w:pPr>
      <w:tabs>
        <w:tab w:val="center" w:pos="4513"/>
        <w:tab w:val="right" w:pos="9026"/>
      </w:tabs>
    </w:pPr>
  </w:style>
  <w:style w:type="character" w:customStyle="1" w:styleId="FooterChar">
    <w:name w:val="Footer Char"/>
    <w:basedOn w:val="DefaultParagraphFont"/>
    <w:link w:val="Footer"/>
    <w:rsid w:val="00E51AAF"/>
    <w:rPr>
      <w:rFonts w:ascii="Times New Roman" w:eastAsia="SimSun" w:hAnsi="Times New Roman" w:cs="Times New Roman"/>
      <w:sz w:val="20"/>
      <w:szCs w:val="20"/>
      <w:lang w:val="en-US"/>
    </w:rPr>
  </w:style>
  <w:style w:type="paragraph" w:customStyle="1" w:styleId="Stylepapertitle14pt">
    <w:name w:val="Style paper title + 14 pt"/>
    <w:basedOn w:val="Normal"/>
    <w:rsid w:val="00E51AAF"/>
    <w:pPr>
      <w:spacing w:after="120"/>
    </w:pPr>
    <w:rPr>
      <w:rFonts w:eastAsia="MS Mincho"/>
      <w:noProof/>
      <w:sz w:val="24"/>
      <w:szCs w:val="48"/>
    </w:rPr>
  </w:style>
  <w:style w:type="paragraph" w:customStyle="1" w:styleId="StyleAuthorBold">
    <w:name w:val="Style Author + Bold"/>
    <w:basedOn w:val="Normal"/>
    <w:rsid w:val="00E51AAF"/>
    <w:pPr>
      <w:spacing w:before="240" w:after="40"/>
    </w:pPr>
    <w:rPr>
      <w:b/>
      <w:bCs/>
      <w:noProof/>
      <w:sz w:val="22"/>
      <w:szCs w:val="22"/>
    </w:rPr>
  </w:style>
  <w:style w:type="paragraph" w:customStyle="1" w:styleId="Afiliasi">
    <w:name w:val="Afiliasi"/>
    <w:basedOn w:val="Normal"/>
    <w:qFormat/>
    <w:rsid w:val="00E51AAF"/>
    <w:pPr>
      <w:spacing w:before="40" w:after="40"/>
      <w:contextualSpacing/>
    </w:pPr>
    <w:rPr>
      <w:noProof/>
      <w:lang w:val="id-ID"/>
    </w:rPr>
  </w:style>
  <w:style w:type="paragraph" w:customStyle="1" w:styleId="abstrak">
    <w:name w:val="abstrak"/>
    <w:basedOn w:val="BodyText"/>
    <w:qFormat/>
    <w:rsid w:val="00E51AAF"/>
    <w:pPr>
      <w:spacing w:line="240" w:lineRule="auto"/>
      <w:ind w:left="567" w:right="567" w:firstLine="0"/>
    </w:pPr>
    <w:rPr>
      <w:szCs w:val="24"/>
    </w:rPr>
  </w:style>
  <w:style w:type="character" w:styleId="Hyperlink">
    <w:name w:val="Hyperlink"/>
    <w:basedOn w:val="DefaultParagraphFont"/>
    <w:uiPriority w:val="99"/>
    <w:unhideWhenUsed/>
    <w:rsid w:val="00E51AAF"/>
    <w:rPr>
      <w:color w:val="0000FF"/>
      <w:u w:val="single"/>
    </w:rPr>
  </w:style>
  <w:style w:type="paragraph" w:customStyle="1" w:styleId="DaftarPustaka">
    <w:name w:val="Daftar Pustaka"/>
    <w:basedOn w:val="Title"/>
    <w:qFormat/>
    <w:rsid w:val="00E51AAF"/>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E51A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AAF"/>
    <w:rPr>
      <w:rFonts w:asciiTheme="majorHAnsi" w:eastAsiaTheme="majorEastAsia" w:hAnsiTheme="majorHAnsi" w:cstheme="majorBidi"/>
      <w:spacing w:val="-10"/>
      <w:kern w:val="28"/>
      <w:sz w:val="56"/>
      <w:szCs w:val="56"/>
      <w:lang w:val="en-US"/>
    </w:rPr>
  </w:style>
  <w:style w:type="paragraph" w:styleId="ListParagraph">
    <w:name w:val="List Paragraph"/>
    <w:aliases w:val="Body of text,List Paragraph1"/>
    <w:basedOn w:val="Normal"/>
    <w:link w:val="ListParagraphChar"/>
    <w:uiPriority w:val="34"/>
    <w:qFormat/>
    <w:rsid w:val="008E4C6D"/>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locked/>
    <w:rsid w:val="008E4C6D"/>
    <w:rPr>
      <w:lang w:val="en-US"/>
    </w:rPr>
  </w:style>
  <w:style w:type="table" w:styleId="TableGrid">
    <w:name w:val="Table Grid"/>
    <w:basedOn w:val="TableNormal"/>
    <w:uiPriority w:val="59"/>
    <w:rsid w:val="0029094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094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offdah16@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ailah0408@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172B-63FF-48E0-B1F6-B1C19129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 dhany</dc:creator>
  <cp:keywords/>
  <dc:description/>
  <cp:lastModifiedBy>Lyla</cp:lastModifiedBy>
  <cp:revision>8</cp:revision>
  <dcterms:created xsi:type="dcterms:W3CDTF">2018-01-14T23:17:00Z</dcterms:created>
  <dcterms:modified xsi:type="dcterms:W3CDTF">2018-02-12T12:47:00Z</dcterms:modified>
</cp:coreProperties>
</file>